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52A21F" w14:textId="77777777" w:rsidR="00E049F4" w:rsidRPr="00E049F4" w:rsidRDefault="00E049F4" w:rsidP="00E049F4">
      <w:pPr>
        <w:pStyle w:val="Title"/>
        <w:spacing w:line="360" w:lineRule="auto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049F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ПРОЕКТ!</w:t>
      </w:r>
    </w:p>
    <w:p w14:paraId="6E223954" w14:textId="77777777" w:rsidR="00E049F4" w:rsidRPr="00E049F4" w:rsidRDefault="00E049F4" w:rsidP="00E049F4">
      <w:pPr>
        <w:pStyle w:val="Title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049F4">
        <w:rPr>
          <w:rFonts w:ascii="Times New Roman" w:hAnsi="Times New Roman" w:cs="Times New Roman"/>
          <w:sz w:val="24"/>
          <w:szCs w:val="24"/>
        </w:rPr>
        <w:t>Р Е П У Б Л И К А   Б Ъ Л Г А Р И Я</w:t>
      </w:r>
    </w:p>
    <w:p w14:paraId="31FE42F4" w14:textId="77777777" w:rsidR="00E049F4" w:rsidRPr="00E049F4" w:rsidRDefault="00E049F4" w:rsidP="00E049F4">
      <w:pPr>
        <w:pStyle w:val="Title"/>
        <w:pBdr>
          <w:bottom w:val="single" w:sz="6" w:space="1" w:color="auto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049F4">
        <w:rPr>
          <w:rFonts w:ascii="Times New Roman" w:hAnsi="Times New Roman" w:cs="Times New Roman"/>
          <w:sz w:val="24"/>
          <w:szCs w:val="24"/>
        </w:rPr>
        <w:t>М  И  Н  И  С  Т  Е  Р  С  К  И    С  Ъ  В  Е  Т</w:t>
      </w:r>
    </w:p>
    <w:p w14:paraId="71F4FA1F" w14:textId="2BA35642" w:rsidR="009E661A" w:rsidRDefault="00E049F4" w:rsidP="00726BD5">
      <w:pPr>
        <w:pStyle w:val="Title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049F4">
        <w:rPr>
          <w:rFonts w:ascii="Times New Roman" w:hAnsi="Times New Roman" w:cs="Times New Roman"/>
          <w:sz w:val="24"/>
          <w:szCs w:val="24"/>
        </w:rPr>
        <w:tab/>
      </w:r>
      <w:r w:rsidRPr="00E049F4">
        <w:rPr>
          <w:rFonts w:ascii="Times New Roman" w:hAnsi="Times New Roman" w:cs="Times New Roman"/>
          <w:sz w:val="24"/>
          <w:szCs w:val="24"/>
        </w:rPr>
        <w:tab/>
      </w:r>
      <w:r w:rsidRPr="00E049F4">
        <w:rPr>
          <w:rFonts w:ascii="Times New Roman" w:hAnsi="Times New Roman" w:cs="Times New Roman"/>
          <w:sz w:val="24"/>
          <w:szCs w:val="24"/>
        </w:rPr>
        <w:tab/>
      </w:r>
      <w:r w:rsidRPr="00E049F4">
        <w:rPr>
          <w:rFonts w:ascii="Times New Roman" w:hAnsi="Times New Roman" w:cs="Times New Roman"/>
          <w:sz w:val="24"/>
          <w:szCs w:val="24"/>
        </w:rPr>
        <w:tab/>
      </w:r>
      <w:r w:rsidRPr="00E049F4">
        <w:rPr>
          <w:rFonts w:ascii="Times New Roman" w:hAnsi="Times New Roman" w:cs="Times New Roman"/>
          <w:sz w:val="24"/>
          <w:szCs w:val="24"/>
        </w:rPr>
        <w:tab/>
      </w:r>
      <w:r w:rsidRPr="00E049F4">
        <w:rPr>
          <w:rFonts w:ascii="Times New Roman" w:hAnsi="Times New Roman" w:cs="Times New Roman"/>
          <w:sz w:val="24"/>
          <w:szCs w:val="24"/>
        </w:rPr>
        <w:tab/>
      </w:r>
    </w:p>
    <w:p w14:paraId="697A32CA" w14:textId="77777777" w:rsidR="009E661A" w:rsidRDefault="009E661A" w:rsidP="00E049F4">
      <w:pPr>
        <w:pStyle w:val="Title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37D7124" w14:textId="64CBC9CB" w:rsidR="00EC4C2E" w:rsidRDefault="00E049F4" w:rsidP="007B29F2">
      <w:pPr>
        <w:pStyle w:val="Title"/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049F4">
        <w:rPr>
          <w:rFonts w:ascii="Times New Roman" w:hAnsi="Times New Roman" w:cs="Times New Roman"/>
          <w:sz w:val="24"/>
          <w:szCs w:val="24"/>
        </w:rPr>
        <w:t xml:space="preserve">П О С Т А Н О В Л Е Н И Е № </w:t>
      </w:r>
    </w:p>
    <w:p w14:paraId="7915D55A" w14:textId="489DF717" w:rsidR="00765F41" w:rsidRPr="00726BD5" w:rsidRDefault="00E049F4" w:rsidP="007B29F2">
      <w:pPr>
        <w:pStyle w:val="Title"/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049F4">
        <w:rPr>
          <w:rFonts w:ascii="Times New Roman" w:hAnsi="Times New Roman" w:cs="Times New Roman"/>
          <w:sz w:val="24"/>
          <w:szCs w:val="24"/>
        </w:rPr>
        <w:t>от.............................. 20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05373F">
        <w:rPr>
          <w:rFonts w:ascii="Times New Roman" w:hAnsi="Times New Roman" w:cs="Times New Roman"/>
          <w:sz w:val="24"/>
          <w:szCs w:val="24"/>
        </w:rPr>
        <w:t>6</w:t>
      </w:r>
      <w:r w:rsidRPr="00E049F4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5E66E839" w14:textId="77777777" w:rsidR="00985078" w:rsidRPr="00AC535C" w:rsidRDefault="00985078" w:rsidP="007B29F2">
      <w:pPr>
        <w:pStyle w:val="Title"/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14:paraId="5203A3CD" w14:textId="569677E1" w:rsidR="00985078" w:rsidRPr="00726BD5" w:rsidRDefault="00E049F4" w:rsidP="00726BD5">
      <w:pPr>
        <w:spacing w:line="360" w:lineRule="auto"/>
        <w:ind w:firstLine="708"/>
        <w:contextualSpacing/>
        <w:jc w:val="both"/>
        <w:rPr>
          <w:b/>
          <w:sz w:val="24"/>
          <w:szCs w:val="24"/>
        </w:rPr>
      </w:pPr>
      <w:r w:rsidRPr="00E049F4">
        <w:rPr>
          <w:sz w:val="24"/>
          <w:szCs w:val="24"/>
        </w:rPr>
        <w:t xml:space="preserve">За изменение на </w:t>
      </w:r>
      <w:r w:rsidR="00D82D47" w:rsidRPr="00D82D47">
        <w:rPr>
          <w:sz w:val="24"/>
          <w:szCs w:val="24"/>
        </w:rPr>
        <w:t>Устройствения правилник на Държавната комисия по сигурността на информацията и на нейната администрация</w:t>
      </w:r>
      <w:bookmarkStart w:id="0" w:name="to_paragraph_id46401451"/>
      <w:bookmarkEnd w:id="0"/>
      <w:r w:rsidR="00D82D47">
        <w:rPr>
          <w:sz w:val="24"/>
          <w:szCs w:val="24"/>
        </w:rPr>
        <w:t>, п</w:t>
      </w:r>
      <w:r w:rsidR="00D82D47" w:rsidRPr="00D82D47">
        <w:rPr>
          <w:sz w:val="24"/>
          <w:szCs w:val="24"/>
          <w:lang w:val="en-US"/>
        </w:rPr>
        <w:t xml:space="preserve">риет с </w:t>
      </w:r>
      <w:r w:rsidR="00D82D47">
        <w:rPr>
          <w:sz w:val="24"/>
          <w:szCs w:val="24"/>
        </w:rPr>
        <w:t>Постановление № 38 на Министерския съвет от 2017 (</w:t>
      </w:r>
      <w:r w:rsidR="00D82D47" w:rsidRPr="00D82D47">
        <w:rPr>
          <w:sz w:val="24"/>
          <w:szCs w:val="24"/>
          <w:lang w:val="en-US"/>
        </w:rPr>
        <w:t>Обн., ДВ</w:t>
      </w:r>
      <w:r w:rsidR="00D82D47">
        <w:rPr>
          <w:sz w:val="24"/>
          <w:szCs w:val="24"/>
        </w:rPr>
        <w:t>бр. 19</w:t>
      </w:r>
      <w:r w:rsidR="00D82D47" w:rsidRPr="00D82D47">
        <w:rPr>
          <w:sz w:val="24"/>
          <w:szCs w:val="24"/>
          <w:lang w:val="en-US"/>
        </w:rPr>
        <w:t xml:space="preserve"> от 28.02.2017 г., в сила от 28.02.2017 г., изм., бр. 36 от 13.05.2022 г.</w:t>
      </w:r>
      <w:r w:rsidR="00D82D47" w:rsidRPr="00D82D47">
        <w:rPr>
          <w:sz w:val="24"/>
          <w:szCs w:val="24"/>
        </w:rPr>
        <w:t>)</w:t>
      </w:r>
    </w:p>
    <w:p w14:paraId="7E5C29B5" w14:textId="77777777" w:rsidR="00765F41" w:rsidRDefault="00765F41" w:rsidP="007B29F2">
      <w:pPr>
        <w:spacing w:line="360" w:lineRule="auto"/>
        <w:contextualSpacing/>
        <w:jc w:val="center"/>
        <w:rPr>
          <w:b/>
          <w:bCs/>
          <w:sz w:val="24"/>
          <w:szCs w:val="24"/>
        </w:rPr>
      </w:pPr>
    </w:p>
    <w:p w14:paraId="00EF3EC8" w14:textId="55A6E2EB" w:rsidR="00E049F4" w:rsidRPr="00E049F4" w:rsidRDefault="00E049F4" w:rsidP="007B29F2">
      <w:pPr>
        <w:spacing w:line="360" w:lineRule="auto"/>
        <w:contextualSpacing/>
        <w:jc w:val="center"/>
        <w:rPr>
          <w:b/>
          <w:bCs/>
          <w:sz w:val="24"/>
          <w:szCs w:val="24"/>
        </w:rPr>
      </w:pPr>
      <w:r w:rsidRPr="00E049F4">
        <w:rPr>
          <w:b/>
          <w:bCs/>
          <w:sz w:val="24"/>
          <w:szCs w:val="24"/>
        </w:rPr>
        <w:t xml:space="preserve">М И Н И С Т Е Р С К И Я Т   С Ъ В Е Т </w:t>
      </w:r>
    </w:p>
    <w:p w14:paraId="0748F33B" w14:textId="0D1D8EF7" w:rsidR="00C74F6E" w:rsidRPr="00E049F4" w:rsidRDefault="00E049F4" w:rsidP="007B29F2">
      <w:pPr>
        <w:spacing w:line="360" w:lineRule="auto"/>
        <w:contextualSpacing/>
        <w:jc w:val="center"/>
        <w:rPr>
          <w:b/>
          <w:bCs/>
          <w:sz w:val="24"/>
          <w:szCs w:val="24"/>
        </w:rPr>
      </w:pPr>
      <w:r w:rsidRPr="00E049F4">
        <w:rPr>
          <w:b/>
          <w:bCs/>
          <w:sz w:val="24"/>
          <w:szCs w:val="24"/>
        </w:rPr>
        <w:t>П О С Т А Н О В И:</w:t>
      </w:r>
    </w:p>
    <w:p w14:paraId="3727BC0B" w14:textId="73382CFF" w:rsidR="00985078" w:rsidRPr="00E049F4" w:rsidRDefault="00985078" w:rsidP="007B29F2">
      <w:pPr>
        <w:spacing w:line="360" w:lineRule="auto"/>
        <w:contextualSpacing/>
        <w:jc w:val="center"/>
        <w:rPr>
          <w:b/>
          <w:bCs/>
          <w:sz w:val="24"/>
          <w:szCs w:val="24"/>
        </w:rPr>
      </w:pPr>
    </w:p>
    <w:p w14:paraId="1688CC9F" w14:textId="4439E5EE" w:rsidR="00CC5B41" w:rsidRPr="00D82D47" w:rsidRDefault="00E049F4" w:rsidP="00D82D47">
      <w:pPr>
        <w:spacing w:line="360" w:lineRule="auto"/>
        <w:contextualSpacing/>
        <w:jc w:val="both"/>
        <w:rPr>
          <w:color w:val="000000"/>
          <w:sz w:val="24"/>
          <w:szCs w:val="24"/>
        </w:rPr>
      </w:pPr>
      <w:r w:rsidRPr="00E049F4">
        <w:rPr>
          <w:b/>
          <w:bCs/>
          <w:sz w:val="24"/>
          <w:szCs w:val="24"/>
        </w:rPr>
        <w:tab/>
      </w:r>
      <w:r w:rsidRPr="00300782">
        <w:rPr>
          <w:b/>
          <w:bCs/>
          <w:sz w:val="24"/>
          <w:szCs w:val="24"/>
        </w:rPr>
        <w:t>§ 1</w:t>
      </w:r>
      <w:r w:rsidR="00D82D47">
        <w:rPr>
          <w:bCs/>
          <w:sz w:val="24"/>
          <w:szCs w:val="24"/>
        </w:rPr>
        <w:t>.</w:t>
      </w:r>
      <w:r w:rsidR="00985078">
        <w:rPr>
          <w:b/>
          <w:bCs/>
          <w:sz w:val="24"/>
          <w:szCs w:val="24"/>
        </w:rPr>
        <w:t xml:space="preserve"> </w:t>
      </w:r>
      <w:r w:rsidR="00CC5B41" w:rsidRPr="00CC5B41">
        <w:rPr>
          <w:rFonts w:eastAsiaTheme="minorHAnsi"/>
          <w:sz w:val="24"/>
          <w:szCs w:val="24"/>
          <w:lang w:eastAsia="en-US"/>
        </w:rPr>
        <w:t xml:space="preserve">Приложението към чл. </w:t>
      </w:r>
      <w:r w:rsidR="00F52D56">
        <w:rPr>
          <w:rFonts w:eastAsiaTheme="minorHAnsi"/>
          <w:sz w:val="24"/>
          <w:szCs w:val="24"/>
          <w:lang w:eastAsia="en-US"/>
        </w:rPr>
        <w:t>17</w:t>
      </w:r>
      <w:r w:rsidR="00CC5B41" w:rsidRPr="00CC5B41">
        <w:rPr>
          <w:rFonts w:eastAsiaTheme="minorHAnsi"/>
          <w:sz w:val="24"/>
          <w:szCs w:val="24"/>
          <w:lang w:eastAsia="en-US"/>
        </w:rPr>
        <w:t xml:space="preserve"> ал. </w:t>
      </w:r>
      <w:r w:rsidR="00F52D56">
        <w:rPr>
          <w:rFonts w:eastAsiaTheme="minorHAnsi"/>
          <w:sz w:val="24"/>
          <w:szCs w:val="24"/>
          <w:lang w:eastAsia="en-US"/>
        </w:rPr>
        <w:t>2</w:t>
      </w:r>
      <w:r w:rsidR="00CC5B41" w:rsidRPr="00CC5B41">
        <w:rPr>
          <w:rFonts w:eastAsiaTheme="minorHAnsi"/>
          <w:sz w:val="24"/>
          <w:szCs w:val="24"/>
          <w:lang w:eastAsia="en-US"/>
        </w:rPr>
        <w:t xml:space="preserve"> </w:t>
      </w:r>
      <w:r w:rsidR="00CC5B41" w:rsidRPr="00985078">
        <w:rPr>
          <w:rFonts w:eastAsiaTheme="minorHAnsi"/>
          <w:sz w:val="24"/>
          <w:szCs w:val="24"/>
          <w:lang w:eastAsia="en-US"/>
        </w:rPr>
        <w:t>се изменя така:</w:t>
      </w:r>
    </w:p>
    <w:p w14:paraId="191EB1B4" w14:textId="398650F2" w:rsidR="00CC5B41" w:rsidRPr="00CC5B41" w:rsidRDefault="00CC5B41" w:rsidP="00CC5B41">
      <w:pPr>
        <w:spacing w:line="360" w:lineRule="auto"/>
        <w:ind w:firstLine="709"/>
        <w:jc w:val="both"/>
        <w:rPr>
          <w:sz w:val="24"/>
          <w:szCs w:val="24"/>
        </w:rPr>
      </w:pPr>
      <w:r w:rsidRPr="00985078">
        <w:rPr>
          <w:sz w:val="24"/>
          <w:szCs w:val="24"/>
        </w:rPr>
        <w:t>„Приложение към чл. 1</w:t>
      </w:r>
      <w:r w:rsidR="00F52D56">
        <w:rPr>
          <w:sz w:val="24"/>
          <w:szCs w:val="24"/>
        </w:rPr>
        <w:t>7</w:t>
      </w:r>
      <w:r w:rsidRPr="00985078">
        <w:rPr>
          <w:sz w:val="24"/>
          <w:szCs w:val="24"/>
        </w:rPr>
        <w:t xml:space="preserve">, ал. </w:t>
      </w:r>
      <w:r w:rsidR="00F52D56">
        <w:rPr>
          <w:sz w:val="24"/>
          <w:szCs w:val="24"/>
        </w:rPr>
        <w:t>2</w:t>
      </w:r>
    </w:p>
    <w:p w14:paraId="33B17F27" w14:textId="026469C4" w:rsidR="00CD03F2" w:rsidRPr="00CD03F2" w:rsidRDefault="00CD03F2" w:rsidP="00CD03F2">
      <w:pPr>
        <w:widowControl/>
        <w:autoSpaceDE/>
        <w:autoSpaceDN/>
        <w:adjustRightInd/>
        <w:spacing w:after="160" w:line="259" w:lineRule="auto"/>
        <w:rPr>
          <w:rFonts w:asciiTheme="minorHAnsi" w:eastAsiaTheme="minorEastAsia" w:hAnsiTheme="minorHAnsi" w:cstheme="minorBidi"/>
          <w:sz w:val="22"/>
          <w:szCs w:val="22"/>
          <w:lang w:val="en-US" w:eastAsia="en-US"/>
        </w:rPr>
      </w:pPr>
      <w:bookmarkStart w:id="1" w:name="to_paragraph_id32874581"/>
      <w:bookmarkStart w:id="2" w:name="to_paragraph_id32874582"/>
      <w:bookmarkEnd w:id="1"/>
      <w:bookmarkEnd w:id="2"/>
      <w:r w:rsidRPr="00CD03F2">
        <w:rPr>
          <w:rFonts w:eastAsiaTheme="minorEastAsia"/>
          <w:b/>
          <w:bCs/>
          <w:sz w:val="24"/>
          <w:szCs w:val="24"/>
          <w:lang w:val="x-none" w:eastAsia="en-US"/>
        </w:rPr>
        <w:t xml:space="preserve">Обща численост на Държавната комисия по сигурността на информацията и на нейната администрация – </w:t>
      </w:r>
      <w:r>
        <w:rPr>
          <w:rFonts w:eastAsiaTheme="minorEastAsia"/>
          <w:b/>
          <w:bCs/>
          <w:sz w:val="24"/>
          <w:szCs w:val="24"/>
          <w:lang w:eastAsia="en-US"/>
        </w:rPr>
        <w:t>286</w:t>
      </w:r>
      <w:r w:rsidRPr="00CD03F2">
        <w:rPr>
          <w:rFonts w:eastAsiaTheme="minorEastAsia"/>
          <w:b/>
          <w:bCs/>
          <w:sz w:val="24"/>
          <w:szCs w:val="24"/>
          <w:lang w:val="x-none" w:eastAsia="en-US"/>
        </w:rPr>
        <w:t xml:space="preserve"> щатни бройки</w:t>
      </w:r>
    </w:p>
    <w:tbl>
      <w:tblPr>
        <w:tblW w:w="9352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85"/>
        <w:gridCol w:w="567"/>
      </w:tblGrid>
      <w:tr w:rsidR="00CD03F2" w:rsidRPr="00CD03F2" w14:paraId="11E72FB5" w14:textId="77777777" w:rsidTr="00833C6E">
        <w:trPr>
          <w:tblCellSpacing w:w="0" w:type="dxa"/>
        </w:trPr>
        <w:tc>
          <w:tcPr>
            <w:tcW w:w="8785" w:type="dxa"/>
          </w:tcPr>
          <w:p w14:paraId="3B67CECA" w14:textId="77777777" w:rsidR="00CD03F2" w:rsidRPr="00CD03F2" w:rsidRDefault="00CD03F2" w:rsidP="00CD03F2">
            <w:pPr>
              <w:ind w:firstLine="480"/>
              <w:jc w:val="both"/>
              <w:rPr>
                <w:rFonts w:eastAsiaTheme="minorEastAsia"/>
                <w:sz w:val="24"/>
                <w:szCs w:val="24"/>
                <w:lang w:val="x-none" w:eastAsia="en-US"/>
              </w:rPr>
            </w:pPr>
          </w:p>
          <w:p w14:paraId="1874EA23" w14:textId="77777777" w:rsidR="00CD03F2" w:rsidRPr="00CD03F2" w:rsidRDefault="00CD03F2" w:rsidP="00CD03F2">
            <w:pPr>
              <w:ind w:firstLine="480"/>
              <w:jc w:val="both"/>
              <w:rPr>
                <w:rFonts w:eastAsiaTheme="minorEastAsia"/>
                <w:sz w:val="24"/>
                <w:szCs w:val="24"/>
                <w:lang w:val="x-none" w:eastAsia="en-US"/>
              </w:rPr>
            </w:pPr>
            <w:r w:rsidRPr="00CD03F2">
              <w:rPr>
                <w:rFonts w:eastAsiaTheme="minorEastAsia"/>
                <w:sz w:val="24"/>
                <w:szCs w:val="24"/>
                <w:lang w:val="x-none" w:eastAsia="en-US"/>
              </w:rPr>
              <w:t>Председател</w:t>
            </w:r>
          </w:p>
        </w:tc>
        <w:tc>
          <w:tcPr>
            <w:tcW w:w="567" w:type="dxa"/>
          </w:tcPr>
          <w:p w14:paraId="5846F085" w14:textId="77777777" w:rsidR="00CD03F2" w:rsidRPr="00CD03F2" w:rsidRDefault="00CD03F2" w:rsidP="00CD03F2">
            <w:pPr>
              <w:ind w:firstLine="480"/>
              <w:jc w:val="both"/>
              <w:rPr>
                <w:rFonts w:eastAsiaTheme="minorEastAsia"/>
                <w:sz w:val="24"/>
                <w:szCs w:val="24"/>
                <w:lang w:val="x-none" w:eastAsia="en-US"/>
              </w:rPr>
            </w:pPr>
          </w:p>
          <w:p w14:paraId="3485F3D0" w14:textId="77777777" w:rsidR="00CD03F2" w:rsidRPr="00CD03F2" w:rsidRDefault="00CD03F2" w:rsidP="00CD03F2">
            <w:pPr>
              <w:jc w:val="right"/>
              <w:rPr>
                <w:rFonts w:eastAsiaTheme="minorEastAsia"/>
                <w:sz w:val="24"/>
                <w:szCs w:val="24"/>
                <w:lang w:val="x-none" w:eastAsia="en-US"/>
              </w:rPr>
            </w:pPr>
            <w:r w:rsidRPr="00CD03F2">
              <w:rPr>
                <w:rFonts w:eastAsiaTheme="minorEastAsia"/>
                <w:sz w:val="24"/>
                <w:szCs w:val="24"/>
                <w:lang w:val="x-none" w:eastAsia="en-US"/>
              </w:rPr>
              <w:t>1</w:t>
            </w:r>
          </w:p>
        </w:tc>
      </w:tr>
      <w:tr w:rsidR="00CD03F2" w:rsidRPr="00CD03F2" w14:paraId="6D2A0EF9" w14:textId="77777777" w:rsidTr="00833C6E">
        <w:trPr>
          <w:tblCellSpacing w:w="0" w:type="dxa"/>
        </w:trPr>
        <w:tc>
          <w:tcPr>
            <w:tcW w:w="8785" w:type="dxa"/>
          </w:tcPr>
          <w:p w14:paraId="6D1DEE9F" w14:textId="77777777" w:rsidR="00CD03F2" w:rsidRPr="00CD03F2" w:rsidRDefault="00CD03F2" w:rsidP="00CD03F2">
            <w:pPr>
              <w:ind w:firstLine="480"/>
              <w:jc w:val="both"/>
              <w:rPr>
                <w:rFonts w:eastAsiaTheme="minorEastAsia"/>
                <w:sz w:val="24"/>
                <w:szCs w:val="24"/>
                <w:lang w:val="x-none" w:eastAsia="en-US"/>
              </w:rPr>
            </w:pPr>
          </w:p>
          <w:p w14:paraId="3058289F" w14:textId="77777777" w:rsidR="00CD03F2" w:rsidRPr="00CD03F2" w:rsidRDefault="00CD03F2" w:rsidP="00CD03F2">
            <w:pPr>
              <w:ind w:firstLine="480"/>
              <w:jc w:val="both"/>
              <w:rPr>
                <w:rFonts w:eastAsiaTheme="minorEastAsia"/>
                <w:sz w:val="24"/>
                <w:szCs w:val="24"/>
                <w:lang w:val="x-none" w:eastAsia="en-US"/>
              </w:rPr>
            </w:pPr>
            <w:r w:rsidRPr="00CD03F2">
              <w:rPr>
                <w:rFonts w:eastAsiaTheme="minorEastAsia"/>
                <w:sz w:val="24"/>
                <w:szCs w:val="24"/>
                <w:lang w:val="x-none" w:eastAsia="en-US"/>
              </w:rPr>
              <w:t>Заместник-председател</w:t>
            </w:r>
          </w:p>
        </w:tc>
        <w:tc>
          <w:tcPr>
            <w:tcW w:w="567" w:type="dxa"/>
          </w:tcPr>
          <w:p w14:paraId="411B341A" w14:textId="77777777" w:rsidR="00CD03F2" w:rsidRPr="00CD03F2" w:rsidRDefault="00CD03F2" w:rsidP="00CD03F2">
            <w:pPr>
              <w:ind w:firstLine="480"/>
              <w:jc w:val="both"/>
              <w:rPr>
                <w:rFonts w:eastAsiaTheme="minorEastAsia"/>
                <w:sz w:val="24"/>
                <w:szCs w:val="24"/>
                <w:lang w:val="x-none" w:eastAsia="en-US"/>
              </w:rPr>
            </w:pPr>
          </w:p>
          <w:p w14:paraId="4BAAA934" w14:textId="77777777" w:rsidR="00CD03F2" w:rsidRPr="00CD03F2" w:rsidRDefault="00CD03F2" w:rsidP="00CD03F2">
            <w:pPr>
              <w:jc w:val="right"/>
              <w:rPr>
                <w:rFonts w:eastAsiaTheme="minorEastAsia"/>
                <w:sz w:val="24"/>
                <w:szCs w:val="24"/>
                <w:lang w:val="x-none" w:eastAsia="en-US"/>
              </w:rPr>
            </w:pPr>
            <w:r w:rsidRPr="00CD03F2">
              <w:rPr>
                <w:rFonts w:eastAsiaTheme="minorEastAsia"/>
                <w:sz w:val="24"/>
                <w:szCs w:val="24"/>
                <w:lang w:val="x-none" w:eastAsia="en-US"/>
              </w:rPr>
              <w:t>1</w:t>
            </w:r>
          </w:p>
        </w:tc>
      </w:tr>
      <w:tr w:rsidR="00CD03F2" w:rsidRPr="00CD03F2" w14:paraId="3235D2D7" w14:textId="77777777" w:rsidTr="00833C6E">
        <w:trPr>
          <w:tblCellSpacing w:w="0" w:type="dxa"/>
        </w:trPr>
        <w:tc>
          <w:tcPr>
            <w:tcW w:w="8785" w:type="dxa"/>
          </w:tcPr>
          <w:p w14:paraId="018D538F" w14:textId="77777777" w:rsidR="00CD03F2" w:rsidRPr="00CD03F2" w:rsidRDefault="00CD03F2" w:rsidP="00CD03F2">
            <w:pPr>
              <w:ind w:firstLine="480"/>
              <w:jc w:val="both"/>
              <w:rPr>
                <w:rFonts w:eastAsiaTheme="minorEastAsia"/>
                <w:sz w:val="24"/>
                <w:szCs w:val="24"/>
                <w:lang w:val="x-none" w:eastAsia="en-US"/>
              </w:rPr>
            </w:pPr>
          </w:p>
          <w:p w14:paraId="25CB340C" w14:textId="77777777" w:rsidR="00CD03F2" w:rsidRPr="00CD03F2" w:rsidRDefault="00CD03F2" w:rsidP="00CD03F2">
            <w:pPr>
              <w:ind w:firstLine="480"/>
              <w:jc w:val="both"/>
              <w:rPr>
                <w:rFonts w:eastAsiaTheme="minorEastAsia"/>
                <w:sz w:val="24"/>
                <w:szCs w:val="24"/>
                <w:lang w:val="x-none" w:eastAsia="en-US"/>
              </w:rPr>
            </w:pPr>
            <w:r w:rsidRPr="00CD03F2">
              <w:rPr>
                <w:rFonts w:eastAsiaTheme="minorEastAsia"/>
                <w:sz w:val="24"/>
                <w:szCs w:val="24"/>
                <w:lang w:val="x-none" w:eastAsia="en-US"/>
              </w:rPr>
              <w:t>Членове</w:t>
            </w:r>
          </w:p>
        </w:tc>
        <w:tc>
          <w:tcPr>
            <w:tcW w:w="567" w:type="dxa"/>
          </w:tcPr>
          <w:p w14:paraId="7F987272" w14:textId="77777777" w:rsidR="00CD03F2" w:rsidRPr="00CD03F2" w:rsidRDefault="00CD03F2" w:rsidP="00CD03F2">
            <w:pPr>
              <w:ind w:firstLine="480"/>
              <w:jc w:val="both"/>
              <w:rPr>
                <w:rFonts w:eastAsiaTheme="minorEastAsia"/>
                <w:sz w:val="24"/>
                <w:szCs w:val="24"/>
                <w:lang w:val="x-none" w:eastAsia="en-US"/>
              </w:rPr>
            </w:pPr>
          </w:p>
          <w:p w14:paraId="166B6CB3" w14:textId="77777777" w:rsidR="00CD03F2" w:rsidRPr="00CD03F2" w:rsidRDefault="00CD03F2" w:rsidP="00CD03F2">
            <w:pPr>
              <w:jc w:val="right"/>
              <w:rPr>
                <w:rFonts w:eastAsiaTheme="minorEastAsia"/>
                <w:sz w:val="24"/>
                <w:szCs w:val="24"/>
                <w:lang w:val="x-none" w:eastAsia="en-US"/>
              </w:rPr>
            </w:pPr>
            <w:r w:rsidRPr="00CD03F2">
              <w:rPr>
                <w:rFonts w:eastAsiaTheme="minorEastAsia"/>
                <w:sz w:val="24"/>
                <w:szCs w:val="24"/>
                <w:lang w:val="x-none" w:eastAsia="en-US"/>
              </w:rPr>
              <w:t>3</w:t>
            </w:r>
          </w:p>
        </w:tc>
      </w:tr>
      <w:tr w:rsidR="00CD03F2" w:rsidRPr="00CD03F2" w14:paraId="6FC07BD9" w14:textId="77777777" w:rsidTr="00833C6E">
        <w:trPr>
          <w:tblCellSpacing w:w="0" w:type="dxa"/>
        </w:trPr>
        <w:tc>
          <w:tcPr>
            <w:tcW w:w="8785" w:type="dxa"/>
          </w:tcPr>
          <w:p w14:paraId="55E64457" w14:textId="77777777" w:rsidR="00CD03F2" w:rsidRPr="00CD03F2" w:rsidRDefault="00CD03F2" w:rsidP="00CD03F2">
            <w:pPr>
              <w:ind w:firstLine="480"/>
              <w:jc w:val="both"/>
              <w:rPr>
                <w:rFonts w:eastAsiaTheme="minorEastAsia"/>
                <w:sz w:val="24"/>
                <w:szCs w:val="24"/>
                <w:lang w:val="x-none" w:eastAsia="en-US"/>
              </w:rPr>
            </w:pPr>
          </w:p>
          <w:p w14:paraId="7DD8AD52" w14:textId="77777777" w:rsidR="00CD03F2" w:rsidRPr="00CD03F2" w:rsidRDefault="00CD03F2" w:rsidP="00CD03F2">
            <w:pPr>
              <w:ind w:firstLine="480"/>
              <w:jc w:val="both"/>
              <w:rPr>
                <w:rFonts w:eastAsiaTheme="minorEastAsia"/>
                <w:sz w:val="24"/>
                <w:szCs w:val="24"/>
                <w:lang w:val="x-none" w:eastAsia="en-US"/>
              </w:rPr>
            </w:pPr>
            <w:r w:rsidRPr="00CD03F2">
              <w:rPr>
                <w:rFonts w:eastAsiaTheme="minorEastAsia"/>
                <w:sz w:val="24"/>
                <w:szCs w:val="24"/>
                <w:lang w:val="x-none" w:eastAsia="en-US"/>
              </w:rPr>
              <w:t>Главен секретар</w:t>
            </w:r>
          </w:p>
        </w:tc>
        <w:tc>
          <w:tcPr>
            <w:tcW w:w="567" w:type="dxa"/>
          </w:tcPr>
          <w:p w14:paraId="7C7E1C52" w14:textId="77777777" w:rsidR="00CD03F2" w:rsidRPr="00CD03F2" w:rsidRDefault="00CD03F2" w:rsidP="00CD03F2">
            <w:pPr>
              <w:ind w:firstLine="480"/>
              <w:jc w:val="both"/>
              <w:rPr>
                <w:rFonts w:eastAsiaTheme="minorEastAsia"/>
                <w:sz w:val="24"/>
                <w:szCs w:val="24"/>
                <w:lang w:val="x-none" w:eastAsia="en-US"/>
              </w:rPr>
            </w:pPr>
          </w:p>
          <w:p w14:paraId="0D11679C" w14:textId="77777777" w:rsidR="00CD03F2" w:rsidRPr="00CD03F2" w:rsidRDefault="00CD03F2" w:rsidP="00CD03F2">
            <w:pPr>
              <w:jc w:val="right"/>
              <w:rPr>
                <w:rFonts w:eastAsiaTheme="minorEastAsia"/>
                <w:sz w:val="24"/>
                <w:szCs w:val="24"/>
                <w:lang w:val="x-none" w:eastAsia="en-US"/>
              </w:rPr>
            </w:pPr>
            <w:r w:rsidRPr="00CD03F2">
              <w:rPr>
                <w:rFonts w:eastAsiaTheme="minorEastAsia"/>
                <w:sz w:val="24"/>
                <w:szCs w:val="24"/>
                <w:lang w:val="x-none" w:eastAsia="en-US"/>
              </w:rPr>
              <w:t>1</w:t>
            </w:r>
          </w:p>
        </w:tc>
      </w:tr>
      <w:tr w:rsidR="00CD03F2" w:rsidRPr="00CD03F2" w14:paraId="56CAB3C8" w14:textId="77777777" w:rsidTr="00833C6E">
        <w:trPr>
          <w:tblCellSpacing w:w="0" w:type="dxa"/>
        </w:trPr>
        <w:tc>
          <w:tcPr>
            <w:tcW w:w="8785" w:type="dxa"/>
          </w:tcPr>
          <w:p w14:paraId="465C2C2B" w14:textId="77777777" w:rsidR="00CD03F2" w:rsidRPr="00CD03F2" w:rsidRDefault="00CD03F2" w:rsidP="00CD03F2">
            <w:pPr>
              <w:ind w:firstLine="480"/>
              <w:jc w:val="both"/>
              <w:rPr>
                <w:rFonts w:eastAsiaTheme="minorEastAsia"/>
                <w:sz w:val="24"/>
                <w:szCs w:val="24"/>
                <w:lang w:val="x-none" w:eastAsia="en-US"/>
              </w:rPr>
            </w:pPr>
          </w:p>
          <w:p w14:paraId="59173CAB" w14:textId="77777777" w:rsidR="00CD03F2" w:rsidRPr="00CD03F2" w:rsidRDefault="00CD03F2" w:rsidP="00CD03F2">
            <w:pPr>
              <w:ind w:firstLine="480"/>
              <w:jc w:val="both"/>
              <w:rPr>
                <w:rFonts w:eastAsiaTheme="minorEastAsia"/>
                <w:sz w:val="24"/>
                <w:szCs w:val="24"/>
                <w:lang w:val="x-none" w:eastAsia="en-US"/>
              </w:rPr>
            </w:pPr>
            <w:r w:rsidRPr="00CD03F2">
              <w:rPr>
                <w:rFonts w:eastAsiaTheme="minorEastAsia"/>
                <w:sz w:val="24"/>
                <w:szCs w:val="24"/>
                <w:lang w:val="x-none" w:eastAsia="en-US"/>
              </w:rPr>
              <w:t>Звено за вътрешен одит</w:t>
            </w:r>
          </w:p>
        </w:tc>
        <w:tc>
          <w:tcPr>
            <w:tcW w:w="567" w:type="dxa"/>
          </w:tcPr>
          <w:p w14:paraId="6B7F5E29" w14:textId="77777777" w:rsidR="00CD03F2" w:rsidRPr="00CD03F2" w:rsidRDefault="00CD03F2" w:rsidP="00CD03F2">
            <w:pPr>
              <w:ind w:firstLine="480"/>
              <w:jc w:val="both"/>
              <w:rPr>
                <w:rFonts w:eastAsiaTheme="minorEastAsia"/>
                <w:sz w:val="24"/>
                <w:szCs w:val="24"/>
                <w:lang w:val="x-none" w:eastAsia="en-US"/>
              </w:rPr>
            </w:pPr>
          </w:p>
          <w:p w14:paraId="104C3645" w14:textId="77777777" w:rsidR="00CD03F2" w:rsidRPr="00CD03F2" w:rsidRDefault="00CD03F2" w:rsidP="00CD03F2">
            <w:pPr>
              <w:jc w:val="right"/>
              <w:rPr>
                <w:rFonts w:eastAsiaTheme="minorEastAsia"/>
                <w:sz w:val="24"/>
                <w:szCs w:val="24"/>
                <w:lang w:val="x-none" w:eastAsia="en-US"/>
              </w:rPr>
            </w:pPr>
            <w:r w:rsidRPr="00CD03F2">
              <w:rPr>
                <w:rFonts w:eastAsiaTheme="minorEastAsia"/>
                <w:sz w:val="24"/>
                <w:szCs w:val="24"/>
                <w:lang w:val="x-none" w:eastAsia="en-US"/>
              </w:rPr>
              <w:t>2</w:t>
            </w:r>
          </w:p>
        </w:tc>
      </w:tr>
      <w:tr w:rsidR="00CD03F2" w:rsidRPr="00CD03F2" w14:paraId="502545A7" w14:textId="77777777" w:rsidTr="00833C6E">
        <w:trPr>
          <w:tblCellSpacing w:w="0" w:type="dxa"/>
        </w:trPr>
        <w:tc>
          <w:tcPr>
            <w:tcW w:w="8785" w:type="dxa"/>
          </w:tcPr>
          <w:p w14:paraId="395FDAC5" w14:textId="77777777" w:rsidR="00CD03F2" w:rsidRPr="00CD03F2" w:rsidRDefault="00CD03F2" w:rsidP="00CD03F2">
            <w:pPr>
              <w:ind w:firstLine="480"/>
              <w:jc w:val="both"/>
              <w:rPr>
                <w:rFonts w:eastAsiaTheme="minorEastAsia"/>
                <w:sz w:val="24"/>
                <w:szCs w:val="24"/>
                <w:lang w:val="x-none" w:eastAsia="en-US"/>
              </w:rPr>
            </w:pPr>
          </w:p>
          <w:p w14:paraId="2D588C9D" w14:textId="77777777" w:rsidR="00CD03F2" w:rsidRPr="00CD03F2" w:rsidRDefault="00CD03F2" w:rsidP="00CD03F2">
            <w:pPr>
              <w:ind w:firstLine="480"/>
              <w:jc w:val="both"/>
              <w:rPr>
                <w:rFonts w:eastAsiaTheme="minorEastAsia"/>
                <w:sz w:val="24"/>
                <w:szCs w:val="24"/>
                <w:lang w:val="x-none" w:eastAsia="en-US"/>
              </w:rPr>
            </w:pPr>
            <w:r w:rsidRPr="00CD03F2">
              <w:rPr>
                <w:rFonts w:eastAsiaTheme="minorEastAsia"/>
                <w:sz w:val="24"/>
                <w:szCs w:val="24"/>
                <w:lang w:val="x-none" w:eastAsia="en-US"/>
              </w:rPr>
              <w:t>Финансов контрольор</w:t>
            </w:r>
          </w:p>
        </w:tc>
        <w:tc>
          <w:tcPr>
            <w:tcW w:w="567" w:type="dxa"/>
          </w:tcPr>
          <w:p w14:paraId="39171CBB" w14:textId="77777777" w:rsidR="00CD03F2" w:rsidRPr="00CD03F2" w:rsidRDefault="00CD03F2" w:rsidP="00CD03F2">
            <w:pPr>
              <w:ind w:firstLine="480"/>
              <w:jc w:val="both"/>
              <w:rPr>
                <w:rFonts w:eastAsiaTheme="minorEastAsia"/>
                <w:sz w:val="24"/>
                <w:szCs w:val="24"/>
                <w:lang w:val="x-none" w:eastAsia="en-US"/>
              </w:rPr>
            </w:pPr>
          </w:p>
          <w:p w14:paraId="46B60687" w14:textId="77777777" w:rsidR="00CD03F2" w:rsidRPr="00CD03F2" w:rsidRDefault="00CD03F2" w:rsidP="00CD03F2">
            <w:pPr>
              <w:jc w:val="right"/>
              <w:rPr>
                <w:rFonts w:eastAsiaTheme="minorEastAsia"/>
                <w:sz w:val="24"/>
                <w:szCs w:val="24"/>
                <w:lang w:val="x-none" w:eastAsia="en-US"/>
              </w:rPr>
            </w:pPr>
            <w:r w:rsidRPr="00CD03F2">
              <w:rPr>
                <w:rFonts w:eastAsiaTheme="minorEastAsia"/>
                <w:sz w:val="24"/>
                <w:szCs w:val="24"/>
                <w:lang w:val="x-none" w:eastAsia="en-US"/>
              </w:rPr>
              <w:t>1</w:t>
            </w:r>
          </w:p>
        </w:tc>
      </w:tr>
      <w:tr w:rsidR="00CD03F2" w:rsidRPr="00CD03F2" w14:paraId="6737F61B" w14:textId="77777777" w:rsidTr="00833C6E">
        <w:trPr>
          <w:tblCellSpacing w:w="0" w:type="dxa"/>
        </w:trPr>
        <w:tc>
          <w:tcPr>
            <w:tcW w:w="8785" w:type="dxa"/>
          </w:tcPr>
          <w:p w14:paraId="40EE04FD" w14:textId="77777777" w:rsidR="00CD03F2" w:rsidRPr="00CD03F2" w:rsidRDefault="00CD03F2" w:rsidP="00CD03F2">
            <w:pPr>
              <w:ind w:firstLine="480"/>
              <w:jc w:val="both"/>
              <w:rPr>
                <w:rFonts w:eastAsiaTheme="minorEastAsia"/>
                <w:sz w:val="24"/>
                <w:szCs w:val="24"/>
                <w:lang w:val="x-none" w:eastAsia="en-US"/>
              </w:rPr>
            </w:pPr>
          </w:p>
          <w:p w14:paraId="06423847" w14:textId="77777777" w:rsidR="00CD03F2" w:rsidRPr="00CD03F2" w:rsidRDefault="00CD03F2" w:rsidP="00CD03F2">
            <w:pPr>
              <w:ind w:firstLine="480"/>
              <w:jc w:val="both"/>
              <w:rPr>
                <w:rFonts w:eastAsiaTheme="minorEastAsia"/>
                <w:sz w:val="24"/>
                <w:szCs w:val="24"/>
                <w:lang w:val="x-none" w:eastAsia="en-US"/>
              </w:rPr>
            </w:pPr>
            <w:r w:rsidRPr="00CD03F2">
              <w:rPr>
                <w:rFonts w:eastAsiaTheme="minorEastAsia"/>
                <w:sz w:val="24"/>
                <w:szCs w:val="24"/>
                <w:lang w:val="x-none" w:eastAsia="en-US"/>
              </w:rPr>
              <w:t xml:space="preserve">Обща администрация </w:t>
            </w:r>
          </w:p>
          <w:p w14:paraId="3575B184" w14:textId="77777777" w:rsidR="00CD03F2" w:rsidRPr="00CD03F2" w:rsidRDefault="00CD03F2" w:rsidP="00CD03F2">
            <w:pPr>
              <w:ind w:firstLine="480"/>
              <w:jc w:val="both"/>
              <w:rPr>
                <w:rFonts w:eastAsiaTheme="minorEastAsia"/>
                <w:sz w:val="24"/>
                <w:szCs w:val="24"/>
                <w:lang w:val="x-none" w:eastAsia="en-US"/>
              </w:rPr>
            </w:pPr>
            <w:r w:rsidRPr="00CD03F2">
              <w:rPr>
                <w:rFonts w:eastAsiaTheme="minorEastAsia"/>
                <w:sz w:val="24"/>
                <w:szCs w:val="24"/>
                <w:lang w:val="x-none" w:eastAsia="en-US"/>
              </w:rPr>
              <w:t>в т.ч.:</w:t>
            </w:r>
          </w:p>
        </w:tc>
        <w:tc>
          <w:tcPr>
            <w:tcW w:w="567" w:type="dxa"/>
          </w:tcPr>
          <w:p w14:paraId="7F27F7DB" w14:textId="77777777" w:rsidR="00CD03F2" w:rsidRPr="00CD03F2" w:rsidRDefault="00CD03F2" w:rsidP="00CD03F2">
            <w:pPr>
              <w:ind w:firstLine="480"/>
              <w:jc w:val="both"/>
              <w:rPr>
                <w:rFonts w:eastAsiaTheme="minorEastAsia"/>
                <w:sz w:val="24"/>
                <w:szCs w:val="24"/>
                <w:lang w:val="x-none" w:eastAsia="en-US"/>
              </w:rPr>
            </w:pPr>
          </w:p>
          <w:p w14:paraId="3B5C83C5" w14:textId="2E32C7D8" w:rsidR="00CD03F2" w:rsidRPr="00CD03F2" w:rsidRDefault="00CD03F2" w:rsidP="00947FF9">
            <w:pPr>
              <w:jc w:val="right"/>
              <w:rPr>
                <w:rFonts w:eastAsiaTheme="minorEastAsia"/>
                <w:sz w:val="24"/>
                <w:szCs w:val="24"/>
                <w:lang w:eastAsia="en-US"/>
              </w:rPr>
            </w:pPr>
            <w:r w:rsidRPr="00CD03F2">
              <w:rPr>
                <w:rFonts w:eastAsiaTheme="minorEastAsia"/>
                <w:sz w:val="24"/>
                <w:szCs w:val="24"/>
                <w:lang w:val="x-none" w:eastAsia="en-US"/>
              </w:rPr>
              <w:t>5</w:t>
            </w:r>
            <w:r w:rsidR="00947FF9">
              <w:rPr>
                <w:rFonts w:eastAsiaTheme="minorEastAsia"/>
                <w:sz w:val="24"/>
                <w:szCs w:val="24"/>
                <w:lang w:eastAsia="en-US"/>
              </w:rPr>
              <w:t>1</w:t>
            </w:r>
          </w:p>
        </w:tc>
      </w:tr>
      <w:tr w:rsidR="00CD03F2" w:rsidRPr="00CD03F2" w14:paraId="463667BC" w14:textId="77777777" w:rsidTr="00833C6E">
        <w:trPr>
          <w:tblCellSpacing w:w="0" w:type="dxa"/>
        </w:trPr>
        <w:tc>
          <w:tcPr>
            <w:tcW w:w="8785" w:type="dxa"/>
          </w:tcPr>
          <w:p w14:paraId="68E945F8" w14:textId="77777777" w:rsidR="00CD03F2" w:rsidRPr="00CD03F2" w:rsidRDefault="00CD03F2" w:rsidP="00CD03F2">
            <w:pPr>
              <w:ind w:firstLine="480"/>
              <w:jc w:val="both"/>
              <w:rPr>
                <w:rFonts w:eastAsiaTheme="minorEastAsia"/>
                <w:sz w:val="24"/>
                <w:szCs w:val="24"/>
                <w:lang w:val="x-none" w:eastAsia="en-US"/>
              </w:rPr>
            </w:pPr>
          </w:p>
          <w:p w14:paraId="582E24F7" w14:textId="77777777" w:rsidR="00CD03F2" w:rsidRPr="00CD03F2" w:rsidRDefault="00CD03F2" w:rsidP="00CD03F2">
            <w:pPr>
              <w:ind w:firstLine="480"/>
              <w:jc w:val="both"/>
              <w:rPr>
                <w:rFonts w:eastAsiaTheme="minorEastAsia"/>
                <w:sz w:val="24"/>
                <w:szCs w:val="24"/>
                <w:lang w:val="x-none" w:eastAsia="en-US"/>
              </w:rPr>
            </w:pPr>
            <w:r w:rsidRPr="00CD03F2">
              <w:rPr>
                <w:rFonts w:eastAsiaTheme="minorEastAsia"/>
                <w:sz w:val="24"/>
                <w:szCs w:val="24"/>
                <w:lang w:val="x-none" w:eastAsia="en-US"/>
              </w:rPr>
              <w:t>дирекция "Финансово-стопански дейности и управление на собствеността"</w:t>
            </w:r>
          </w:p>
        </w:tc>
        <w:tc>
          <w:tcPr>
            <w:tcW w:w="567" w:type="dxa"/>
          </w:tcPr>
          <w:p w14:paraId="7D4D0AD1" w14:textId="77777777" w:rsidR="00CD03F2" w:rsidRPr="00CD03F2" w:rsidRDefault="00CD03F2" w:rsidP="00CD03F2">
            <w:pPr>
              <w:ind w:firstLine="480"/>
              <w:jc w:val="both"/>
              <w:rPr>
                <w:rFonts w:eastAsiaTheme="minorEastAsia"/>
                <w:sz w:val="24"/>
                <w:szCs w:val="24"/>
                <w:lang w:val="x-none" w:eastAsia="en-US"/>
              </w:rPr>
            </w:pPr>
          </w:p>
          <w:p w14:paraId="0FA4F422" w14:textId="77777777" w:rsidR="00CD03F2" w:rsidRPr="00CD03F2" w:rsidRDefault="00CD03F2" w:rsidP="00CD03F2">
            <w:pPr>
              <w:jc w:val="right"/>
              <w:rPr>
                <w:rFonts w:eastAsiaTheme="minorEastAsia"/>
                <w:sz w:val="24"/>
                <w:szCs w:val="24"/>
                <w:lang w:val="x-none" w:eastAsia="en-US"/>
              </w:rPr>
            </w:pPr>
            <w:r w:rsidRPr="00CD03F2">
              <w:rPr>
                <w:rFonts w:eastAsiaTheme="minorEastAsia"/>
                <w:sz w:val="24"/>
                <w:szCs w:val="24"/>
                <w:lang w:val="x-none" w:eastAsia="en-US"/>
              </w:rPr>
              <w:t>28</w:t>
            </w:r>
          </w:p>
        </w:tc>
      </w:tr>
      <w:tr w:rsidR="00CD03F2" w:rsidRPr="00CD03F2" w14:paraId="22D4F274" w14:textId="77777777" w:rsidTr="00833C6E">
        <w:trPr>
          <w:tblCellSpacing w:w="0" w:type="dxa"/>
        </w:trPr>
        <w:tc>
          <w:tcPr>
            <w:tcW w:w="8785" w:type="dxa"/>
          </w:tcPr>
          <w:p w14:paraId="303677A8" w14:textId="77777777" w:rsidR="00CD03F2" w:rsidRPr="00CD03F2" w:rsidRDefault="00CD03F2" w:rsidP="00CD03F2">
            <w:pPr>
              <w:ind w:firstLine="480"/>
              <w:jc w:val="both"/>
              <w:rPr>
                <w:rFonts w:eastAsiaTheme="minorEastAsia"/>
                <w:sz w:val="24"/>
                <w:szCs w:val="24"/>
                <w:lang w:val="x-none" w:eastAsia="en-US"/>
              </w:rPr>
            </w:pPr>
          </w:p>
          <w:p w14:paraId="34993223" w14:textId="77777777" w:rsidR="00CD03F2" w:rsidRPr="00CD03F2" w:rsidRDefault="00CD03F2" w:rsidP="00CD03F2">
            <w:pPr>
              <w:ind w:firstLine="480"/>
              <w:jc w:val="both"/>
              <w:rPr>
                <w:rFonts w:eastAsiaTheme="minorEastAsia"/>
                <w:sz w:val="24"/>
                <w:szCs w:val="24"/>
                <w:lang w:val="x-none" w:eastAsia="en-US"/>
              </w:rPr>
            </w:pPr>
            <w:r w:rsidRPr="00CD03F2">
              <w:rPr>
                <w:rFonts w:eastAsiaTheme="minorEastAsia"/>
                <w:sz w:val="24"/>
                <w:szCs w:val="24"/>
                <w:lang w:val="x-none" w:eastAsia="en-US"/>
              </w:rPr>
              <w:t>дирекция "Човешки ресурси и учебно-методическа дейност"</w:t>
            </w:r>
          </w:p>
        </w:tc>
        <w:tc>
          <w:tcPr>
            <w:tcW w:w="567" w:type="dxa"/>
          </w:tcPr>
          <w:p w14:paraId="742534D7" w14:textId="77777777" w:rsidR="00CD03F2" w:rsidRPr="00CD03F2" w:rsidRDefault="00CD03F2" w:rsidP="00CD03F2">
            <w:pPr>
              <w:ind w:firstLine="480"/>
              <w:jc w:val="both"/>
              <w:rPr>
                <w:rFonts w:eastAsiaTheme="minorEastAsia"/>
                <w:sz w:val="24"/>
                <w:szCs w:val="24"/>
                <w:lang w:val="x-none" w:eastAsia="en-US"/>
              </w:rPr>
            </w:pPr>
          </w:p>
          <w:p w14:paraId="52690AEC" w14:textId="13D6D489" w:rsidR="00CD03F2" w:rsidRPr="00CD03F2" w:rsidRDefault="00CD03F2" w:rsidP="00CD03F2">
            <w:pPr>
              <w:jc w:val="right"/>
              <w:rPr>
                <w:rFonts w:eastAsiaTheme="minorEastAsia"/>
                <w:sz w:val="24"/>
                <w:szCs w:val="24"/>
                <w:lang w:eastAsia="en-US"/>
              </w:rPr>
            </w:pPr>
            <w:r w:rsidRPr="00CD03F2">
              <w:rPr>
                <w:rFonts w:eastAsiaTheme="minorEastAsia"/>
                <w:sz w:val="24"/>
                <w:szCs w:val="24"/>
                <w:lang w:val="x-none" w:eastAsia="en-US"/>
              </w:rPr>
              <w:t>1</w:t>
            </w:r>
            <w:r>
              <w:rPr>
                <w:rFonts w:eastAsiaTheme="minorEastAsia"/>
                <w:sz w:val="24"/>
                <w:szCs w:val="24"/>
                <w:lang w:eastAsia="en-US"/>
              </w:rPr>
              <w:t>1</w:t>
            </w:r>
          </w:p>
        </w:tc>
      </w:tr>
      <w:tr w:rsidR="00CD03F2" w:rsidRPr="00CD03F2" w14:paraId="05BA1B09" w14:textId="77777777" w:rsidTr="00833C6E">
        <w:trPr>
          <w:tblCellSpacing w:w="0" w:type="dxa"/>
        </w:trPr>
        <w:tc>
          <w:tcPr>
            <w:tcW w:w="8785" w:type="dxa"/>
          </w:tcPr>
          <w:p w14:paraId="5E660323" w14:textId="77777777" w:rsidR="00CD03F2" w:rsidRPr="00CD03F2" w:rsidRDefault="00CD03F2" w:rsidP="00CD03F2">
            <w:pPr>
              <w:ind w:firstLine="480"/>
              <w:jc w:val="both"/>
              <w:rPr>
                <w:rFonts w:eastAsiaTheme="minorEastAsia"/>
                <w:sz w:val="24"/>
                <w:szCs w:val="24"/>
                <w:lang w:val="x-none" w:eastAsia="en-US"/>
              </w:rPr>
            </w:pPr>
          </w:p>
          <w:p w14:paraId="0A933BFF" w14:textId="77777777" w:rsidR="00CD03F2" w:rsidRPr="00CD03F2" w:rsidRDefault="00CD03F2" w:rsidP="00CD03F2">
            <w:pPr>
              <w:ind w:firstLine="480"/>
              <w:jc w:val="both"/>
              <w:rPr>
                <w:rFonts w:eastAsiaTheme="minorEastAsia"/>
                <w:sz w:val="24"/>
                <w:szCs w:val="24"/>
                <w:lang w:val="x-none" w:eastAsia="en-US"/>
              </w:rPr>
            </w:pPr>
            <w:r w:rsidRPr="00CD03F2">
              <w:rPr>
                <w:rFonts w:eastAsiaTheme="minorEastAsia"/>
                <w:sz w:val="24"/>
                <w:szCs w:val="24"/>
                <w:lang w:val="x-none" w:eastAsia="en-US"/>
              </w:rPr>
              <w:t xml:space="preserve">дирекция "Канцелария" </w:t>
            </w:r>
          </w:p>
        </w:tc>
        <w:tc>
          <w:tcPr>
            <w:tcW w:w="567" w:type="dxa"/>
          </w:tcPr>
          <w:p w14:paraId="4D7156CA" w14:textId="77777777" w:rsidR="00CD03F2" w:rsidRPr="00CD03F2" w:rsidRDefault="00CD03F2" w:rsidP="00CD03F2">
            <w:pPr>
              <w:ind w:firstLine="480"/>
              <w:jc w:val="both"/>
              <w:rPr>
                <w:rFonts w:eastAsiaTheme="minorEastAsia"/>
                <w:sz w:val="24"/>
                <w:szCs w:val="24"/>
                <w:lang w:val="x-none" w:eastAsia="en-US"/>
              </w:rPr>
            </w:pPr>
          </w:p>
          <w:p w14:paraId="101B6338" w14:textId="77777777" w:rsidR="00CD03F2" w:rsidRPr="00CD03F2" w:rsidRDefault="00CD03F2" w:rsidP="00CD03F2">
            <w:pPr>
              <w:jc w:val="right"/>
              <w:rPr>
                <w:rFonts w:eastAsiaTheme="minorEastAsia"/>
                <w:sz w:val="24"/>
                <w:szCs w:val="24"/>
                <w:lang w:val="x-none" w:eastAsia="en-US"/>
              </w:rPr>
            </w:pPr>
            <w:r w:rsidRPr="00CD03F2">
              <w:rPr>
                <w:rFonts w:eastAsiaTheme="minorEastAsia"/>
                <w:sz w:val="24"/>
                <w:szCs w:val="24"/>
                <w:lang w:val="x-none" w:eastAsia="en-US"/>
              </w:rPr>
              <w:t>12</w:t>
            </w:r>
          </w:p>
        </w:tc>
      </w:tr>
      <w:tr w:rsidR="00CD03F2" w:rsidRPr="00CD03F2" w14:paraId="505F33AC" w14:textId="77777777" w:rsidTr="00833C6E">
        <w:trPr>
          <w:tblCellSpacing w:w="0" w:type="dxa"/>
        </w:trPr>
        <w:tc>
          <w:tcPr>
            <w:tcW w:w="8785" w:type="dxa"/>
          </w:tcPr>
          <w:p w14:paraId="4FABEAE1" w14:textId="77777777" w:rsidR="00CD03F2" w:rsidRPr="00CD03F2" w:rsidRDefault="00CD03F2" w:rsidP="00CD03F2">
            <w:pPr>
              <w:ind w:firstLine="480"/>
              <w:jc w:val="both"/>
              <w:rPr>
                <w:rFonts w:eastAsiaTheme="minorEastAsia"/>
                <w:sz w:val="24"/>
                <w:szCs w:val="24"/>
                <w:lang w:val="x-none" w:eastAsia="en-US"/>
              </w:rPr>
            </w:pPr>
          </w:p>
          <w:p w14:paraId="115EA5F0" w14:textId="77777777" w:rsidR="00CD03F2" w:rsidRPr="00CD03F2" w:rsidRDefault="00CD03F2" w:rsidP="00CD03F2">
            <w:pPr>
              <w:ind w:firstLine="480"/>
              <w:jc w:val="both"/>
              <w:rPr>
                <w:rFonts w:eastAsiaTheme="minorEastAsia"/>
                <w:sz w:val="24"/>
                <w:szCs w:val="24"/>
                <w:lang w:val="x-none" w:eastAsia="en-US"/>
              </w:rPr>
            </w:pPr>
            <w:r w:rsidRPr="00CD03F2">
              <w:rPr>
                <w:rFonts w:eastAsiaTheme="minorEastAsia"/>
                <w:sz w:val="24"/>
                <w:szCs w:val="24"/>
                <w:lang w:val="x-none" w:eastAsia="en-US"/>
              </w:rPr>
              <w:t>Специализирана администрация</w:t>
            </w:r>
          </w:p>
          <w:p w14:paraId="7710A6C0" w14:textId="77777777" w:rsidR="00CD03F2" w:rsidRPr="00CD03F2" w:rsidRDefault="00CD03F2" w:rsidP="00CD03F2">
            <w:pPr>
              <w:ind w:firstLine="480"/>
              <w:jc w:val="both"/>
              <w:rPr>
                <w:rFonts w:eastAsiaTheme="minorEastAsia"/>
                <w:sz w:val="24"/>
                <w:szCs w:val="24"/>
                <w:lang w:val="x-none" w:eastAsia="en-US"/>
              </w:rPr>
            </w:pPr>
            <w:r w:rsidRPr="00CD03F2">
              <w:rPr>
                <w:rFonts w:eastAsiaTheme="minorEastAsia"/>
                <w:sz w:val="24"/>
                <w:szCs w:val="24"/>
                <w:lang w:val="x-none" w:eastAsia="en-US"/>
              </w:rPr>
              <w:t xml:space="preserve"> в т.ч.</w:t>
            </w:r>
          </w:p>
        </w:tc>
        <w:tc>
          <w:tcPr>
            <w:tcW w:w="567" w:type="dxa"/>
          </w:tcPr>
          <w:p w14:paraId="54DA074A" w14:textId="77777777" w:rsidR="00CD03F2" w:rsidRPr="00CD03F2" w:rsidRDefault="00CD03F2" w:rsidP="00CD03F2">
            <w:pPr>
              <w:ind w:firstLine="480"/>
              <w:jc w:val="both"/>
              <w:rPr>
                <w:rFonts w:eastAsiaTheme="minorEastAsia"/>
                <w:sz w:val="24"/>
                <w:szCs w:val="24"/>
                <w:lang w:val="x-none" w:eastAsia="en-US"/>
              </w:rPr>
            </w:pPr>
          </w:p>
          <w:p w14:paraId="4B567F51" w14:textId="5C8822A5" w:rsidR="00CD03F2" w:rsidRPr="00CD03F2" w:rsidRDefault="00947FF9" w:rsidP="00947FF9">
            <w:pPr>
              <w:jc w:val="right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>226</w:t>
            </w:r>
          </w:p>
        </w:tc>
      </w:tr>
      <w:tr w:rsidR="00CD03F2" w:rsidRPr="00CD03F2" w14:paraId="12CC74BB" w14:textId="77777777" w:rsidTr="00833C6E">
        <w:trPr>
          <w:tblCellSpacing w:w="0" w:type="dxa"/>
        </w:trPr>
        <w:tc>
          <w:tcPr>
            <w:tcW w:w="8785" w:type="dxa"/>
          </w:tcPr>
          <w:p w14:paraId="6F4E20E1" w14:textId="77777777" w:rsidR="00CD03F2" w:rsidRPr="00CD03F2" w:rsidRDefault="00CD03F2" w:rsidP="00CD03F2">
            <w:pPr>
              <w:ind w:firstLine="480"/>
              <w:jc w:val="both"/>
              <w:rPr>
                <w:rFonts w:eastAsiaTheme="minorEastAsia"/>
                <w:sz w:val="24"/>
                <w:szCs w:val="24"/>
                <w:lang w:val="x-none" w:eastAsia="en-US"/>
              </w:rPr>
            </w:pPr>
          </w:p>
          <w:p w14:paraId="235037F3" w14:textId="77777777" w:rsidR="00CD03F2" w:rsidRPr="00CD03F2" w:rsidRDefault="00CD03F2" w:rsidP="00CD03F2">
            <w:pPr>
              <w:ind w:firstLine="480"/>
              <w:jc w:val="both"/>
              <w:rPr>
                <w:rFonts w:eastAsiaTheme="minorEastAsia"/>
                <w:sz w:val="24"/>
                <w:szCs w:val="24"/>
                <w:lang w:val="x-none" w:eastAsia="en-US"/>
              </w:rPr>
            </w:pPr>
            <w:r w:rsidRPr="00CD03F2">
              <w:rPr>
                <w:rFonts w:eastAsiaTheme="minorEastAsia"/>
                <w:sz w:val="24"/>
                <w:szCs w:val="24"/>
                <w:lang w:val="x-none" w:eastAsia="en-US"/>
              </w:rPr>
              <w:t>дирекция "Правна и международноправна дейност"</w:t>
            </w:r>
          </w:p>
        </w:tc>
        <w:tc>
          <w:tcPr>
            <w:tcW w:w="567" w:type="dxa"/>
          </w:tcPr>
          <w:p w14:paraId="577F2172" w14:textId="77777777" w:rsidR="00CD03F2" w:rsidRPr="00CD03F2" w:rsidRDefault="00CD03F2" w:rsidP="00CD03F2">
            <w:pPr>
              <w:ind w:firstLine="480"/>
              <w:jc w:val="both"/>
              <w:rPr>
                <w:rFonts w:eastAsiaTheme="minorEastAsia"/>
                <w:sz w:val="24"/>
                <w:szCs w:val="24"/>
                <w:lang w:val="x-none" w:eastAsia="en-US"/>
              </w:rPr>
            </w:pPr>
          </w:p>
          <w:p w14:paraId="4332E6C9" w14:textId="77777777" w:rsidR="00CD03F2" w:rsidRPr="00CD03F2" w:rsidRDefault="00CD03F2" w:rsidP="00CD03F2">
            <w:pPr>
              <w:jc w:val="right"/>
              <w:rPr>
                <w:rFonts w:eastAsiaTheme="minorEastAsia"/>
                <w:sz w:val="24"/>
                <w:szCs w:val="24"/>
                <w:lang w:val="x-none" w:eastAsia="en-US"/>
              </w:rPr>
            </w:pPr>
            <w:r w:rsidRPr="00CD03F2">
              <w:rPr>
                <w:rFonts w:eastAsiaTheme="minorEastAsia"/>
                <w:sz w:val="24"/>
                <w:szCs w:val="24"/>
                <w:lang w:val="x-none" w:eastAsia="en-US"/>
              </w:rPr>
              <w:t>13</w:t>
            </w:r>
          </w:p>
        </w:tc>
      </w:tr>
      <w:tr w:rsidR="00CD03F2" w:rsidRPr="00CD03F2" w14:paraId="0C9B1F52" w14:textId="77777777" w:rsidTr="00833C6E">
        <w:trPr>
          <w:tblCellSpacing w:w="0" w:type="dxa"/>
        </w:trPr>
        <w:tc>
          <w:tcPr>
            <w:tcW w:w="8785" w:type="dxa"/>
          </w:tcPr>
          <w:p w14:paraId="48A6D6E4" w14:textId="77777777" w:rsidR="00CD03F2" w:rsidRPr="00CD03F2" w:rsidRDefault="00CD03F2" w:rsidP="00CD03F2">
            <w:pPr>
              <w:ind w:firstLine="480"/>
              <w:jc w:val="both"/>
              <w:rPr>
                <w:rFonts w:eastAsiaTheme="minorEastAsia"/>
                <w:sz w:val="24"/>
                <w:szCs w:val="24"/>
                <w:lang w:val="x-none" w:eastAsia="en-US"/>
              </w:rPr>
            </w:pPr>
          </w:p>
          <w:p w14:paraId="438EC211" w14:textId="77777777" w:rsidR="00CD03F2" w:rsidRPr="00CD03F2" w:rsidRDefault="00CD03F2" w:rsidP="00CD03F2">
            <w:pPr>
              <w:ind w:firstLine="480"/>
              <w:jc w:val="both"/>
              <w:rPr>
                <w:rFonts w:eastAsiaTheme="minorEastAsia"/>
                <w:sz w:val="24"/>
                <w:szCs w:val="24"/>
                <w:lang w:val="x-none" w:eastAsia="en-US"/>
              </w:rPr>
            </w:pPr>
            <w:r w:rsidRPr="00CD03F2">
              <w:rPr>
                <w:rFonts w:eastAsiaTheme="minorEastAsia"/>
                <w:sz w:val="24"/>
                <w:szCs w:val="24"/>
                <w:lang w:val="x-none" w:eastAsia="en-US"/>
              </w:rPr>
              <w:t>дирекция "Защита на класифицираната информация"</w:t>
            </w:r>
          </w:p>
        </w:tc>
        <w:tc>
          <w:tcPr>
            <w:tcW w:w="567" w:type="dxa"/>
          </w:tcPr>
          <w:p w14:paraId="56B7ECD4" w14:textId="77777777" w:rsidR="00CD03F2" w:rsidRPr="00CD03F2" w:rsidRDefault="00CD03F2" w:rsidP="00CD03F2">
            <w:pPr>
              <w:ind w:firstLine="480"/>
              <w:jc w:val="both"/>
              <w:rPr>
                <w:rFonts w:eastAsiaTheme="minorEastAsia"/>
                <w:sz w:val="24"/>
                <w:szCs w:val="24"/>
                <w:lang w:val="x-none" w:eastAsia="en-US"/>
              </w:rPr>
            </w:pPr>
          </w:p>
          <w:p w14:paraId="69055502" w14:textId="41378D3F" w:rsidR="00CD03F2" w:rsidRPr="00CD03F2" w:rsidRDefault="00CD03F2" w:rsidP="00CD03F2">
            <w:pPr>
              <w:jc w:val="right"/>
              <w:rPr>
                <w:rFonts w:eastAsiaTheme="minorEastAsia"/>
                <w:sz w:val="24"/>
                <w:szCs w:val="24"/>
                <w:lang w:eastAsia="en-US"/>
              </w:rPr>
            </w:pPr>
            <w:r w:rsidRPr="00CD03F2">
              <w:rPr>
                <w:rFonts w:eastAsiaTheme="minorEastAsia"/>
                <w:sz w:val="24"/>
                <w:szCs w:val="24"/>
                <w:lang w:val="x-none" w:eastAsia="en-US"/>
              </w:rPr>
              <w:t>2</w:t>
            </w:r>
            <w:r>
              <w:rPr>
                <w:rFonts w:eastAsiaTheme="minorEastAsia"/>
                <w:sz w:val="24"/>
                <w:szCs w:val="24"/>
                <w:lang w:eastAsia="en-US"/>
              </w:rPr>
              <w:t>1</w:t>
            </w:r>
          </w:p>
        </w:tc>
      </w:tr>
      <w:tr w:rsidR="00CD03F2" w:rsidRPr="00CD03F2" w14:paraId="7E9F4B95" w14:textId="77777777" w:rsidTr="00833C6E">
        <w:trPr>
          <w:tblCellSpacing w:w="0" w:type="dxa"/>
        </w:trPr>
        <w:tc>
          <w:tcPr>
            <w:tcW w:w="8785" w:type="dxa"/>
          </w:tcPr>
          <w:p w14:paraId="360D4E5A" w14:textId="77777777" w:rsidR="00CD03F2" w:rsidRPr="00CD03F2" w:rsidRDefault="00CD03F2" w:rsidP="00CD03F2">
            <w:pPr>
              <w:ind w:firstLine="480"/>
              <w:jc w:val="both"/>
              <w:rPr>
                <w:rFonts w:eastAsiaTheme="minorEastAsia"/>
                <w:sz w:val="24"/>
                <w:szCs w:val="24"/>
                <w:lang w:val="x-none" w:eastAsia="en-US"/>
              </w:rPr>
            </w:pPr>
          </w:p>
          <w:p w14:paraId="3783AA10" w14:textId="77777777" w:rsidR="00CD03F2" w:rsidRPr="00CD03F2" w:rsidRDefault="00CD03F2" w:rsidP="00CD03F2">
            <w:pPr>
              <w:ind w:firstLine="480"/>
              <w:jc w:val="both"/>
              <w:rPr>
                <w:rFonts w:eastAsiaTheme="minorEastAsia"/>
                <w:sz w:val="24"/>
                <w:szCs w:val="24"/>
                <w:lang w:val="x-none" w:eastAsia="en-US"/>
              </w:rPr>
            </w:pPr>
            <w:r w:rsidRPr="00CD03F2">
              <w:rPr>
                <w:rFonts w:eastAsiaTheme="minorEastAsia"/>
                <w:sz w:val="24"/>
                <w:szCs w:val="24"/>
                <w:lang w:val="x-none" w:eastAsia="en-US"/>
              </w:rPr>
              <w:t>дирекция "Информационни фондове и системи"</w:t>
            </w:r>
          </w:p>
        </w:tc>
        <w:tc>
          <w:tcPr>
            <w:tcW w:w="567" w:type="dxa"/>
          </w:tcPr>
          <w:p w14:paraId="511FF9B5" w14:textId="77777777" w:rsidR="00CD03F2" w:rsidRPr="00CD03F2" w:rsidRDefault="00CD03F2" w:rsidP="00CD03F2">
            <w:pPr>
              <w:ind w:firstLine="480"/>
              <w:jc w:val="both"/>
              <w:rPr>
                <w:rFonts w:eastAsiaTheme="minorEastAsia"/>
                <w:sz w:val="24"/>
                <w:szCs w:val="24"/>
                <w:lang w:val="x-none" w:eastAsia="en-US"/>
              </w:rPr>
            </w:pPr>
          </w:p>
          <w:p w14:paraId="52BB830C" w14:textId="77777777" w:rsidR="00CD03F2" w:rsidRPr="00CD03F2" w:rsidRDefault="00CD03F2" w:rsidP="00CD03F2">
            <w:pPr>
              <w:jc w:val="right"/>
              <w:rPr>
                <w:rFonts w:eastAsiaTheme="minorEastAsia"/>
                <w:sz w:val="24"/>
                <w:szCs w:val="24"/>
                <w:lang w:val="x-none" w:eastAsia="en-US"/>
              </w:rPr>
            </w:pPr>
            <w:r w:rsidRPr="00CD03F2">
              <w:rPr>
                <w:rFonts w:eastAsiaTheme="minorEastAsia"/>
                <w:sz w:val="24"/>
                <w:szCs w:val="24"/>
                <w:lang w:val="x-none" w:eastAsia="en-US"/>
              </w:rPr>
              <w:t>11</w:t>
            </w:r>
          </w:p>
        </w:tc>
      </w:tr>
      <w:tr w:rsidR="00CD03F2" w:rsidRPr="00CD03F2" w14:paraId="66ADDFA9" w14:textId="77777777" w:rsidTr="00833C6E">
        <w:trPr>
          <w:tblCellSpacing w:w="0" w:type="dxa"/>
        </w:trPr>
        <w:tc>
          <w:tcPr>
            <w:tcW w:w="8785" w:type="dxa"/>
          </w:tcPr>
          <w:p w14:paraId="4023865E" w14:textId="77777777" w:rsidR="00CD03F2" w:rsidRPr="00CD03F2" w:rsidRDefault="00CD03F2" w:rsidP="00CD03F2">
            <w:pPr>
              <w:ind w:firstLine="480"/>
              <w:jc w:val="both"/>
              <w:rPr>
                <w:rFonts w:eastAsiaTheme="minorEastAsia"/>
                <w:sz w:val="24"/>
                <w:szCs w:val="24"/>
                <w:lang w:val="x-none" w:eastAsia="en-US"/>
              </w:rPr>
            </w:pPr>
          </w:p>
          <w:p w14:paraId="2DE6AC13" w14:textId="77777777" w:rsidR="00CD03F2" w:rsidRPr="00CD03F2" w:rsidRDefault="00CD03F2" w:rsidP="00CD03F2">
            <w:pPr>
              <w:ind w:firstLine="480"/>
              <w:jc w:val="both"/>
              <w:rPr>
                <w:rFonts w:eastAsiaTheme="minorEastAsia"/>
                <w:sz w:val="24"/>
                <w:szCs w:val="24"/>
                <w:lang w:val="x-none" w:eastAsia="en-US"/>
              </w:rPr>
            </w:pPr>
            <w:r w:rsidRPr="00CD03F2">
              <w:rPr>
                <w:rFonts w:eastAsiaTheme="minorEastAsia"/>
                <w:sz w:val="24"/>
                <w:szCs w:val="24"/>
                <w:lang w:val="x-none" w:eastAsia="en-US"/>
              </w:rPr>
              <w:t>дирекция "Сигурност"</w:t>
            </w:r>
          </w:p>
        </w:tc>
        <w:tc>
          <w:tcPr>
            <w:tcW w:w="567" w:type="dxa"/>
          </w:tcPr>
          <w:p w14:paraId="05642C46" w14:textId="77777777" w:rsidR="00CD03F2" w:rsidRPr="00CD03F2" w:rsidRDefault="00CD03F2" w:rsidP="00CD03F2">
            <w:pPr>
              <w:ind w:firstLine="480"/>
              <w:jc w:val="both"/>
              <w:rPr>
                <w:rFonts w:eastAsiaTheme="minorEastAsia"/>
                <w:sz w:val="24"/>
                <w:szCs w:val="24"/>
                <w:lang w:val="x-none" w:eastAsia="en-US"/>
              </w:rPr>
            </w:pPr>
          </w:p>
          <w:p w14:paraId="6F0324F6" w14:textId="4B318DCA" w:rsidR="00CD03F2" w:rsidRPr="00CD03F2" w:rsidRDefault="00CD03F2" w:rsidP="00CD03F2">
            <w:pPr>
              <w:jc w:val="right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>26</w:t>
            </w:r>
          </w:p>
        </w:tc>
      </w:tr>
      <w:tr w:rsidR="00CD03F2" w:rsidRPr="00CD03F2" w14:paraId="7B035308" w14:textId="77777777" w:rsidTr="00833C6E">
        <w:trPr>
          <w:tblCellSpacing w:w="0" w:type="dxa"/>
        </w:trPr>
        <w:tc>
          <w:tcPr>
            <w:tcW w:w="8785" w:type="dxa"/>
          </w:tcPr>
          <w:p w14:paraId="376A3E9F" w14:textId="77777777" w:rsidR="00CD03F2" w:rsidRPr="00CD03F2" w:rsidRDefault="00CD03F2" w:rsidP="00CD03F2">
            <w:pPr>
              <w:ind w:firstLine="480"/>
              <w:jc w:val="both"/>
              <w:rPr>
                <w:rFonts w:eastAsiaTheme="minorEastAsia"/>
                <w:sz w:val="24"/>
                <w:szCs w:val="24"/>
                <w:lang w:val="x-none" w:eastAsia="en-US"/>
              </w:rPr>
            </w:pPr>
          </w:p>
          <w:p w14:paraId="01F126A4" w14:textId="77777777" w:rsidR="00CD03F2" w:rsidRPr="00CD03F2" w:rsidRDefault="00CD03F2" w:rsidP="00CD03F2">
            <w:pPr>
              <w:ind w:firstLine="480"/>
              <w:jc w:val="both"/>
              <w:rPr>
                <w:rFonts w:eastAsiaTheme="minorEastAsia"/>
                <w:sz w:val="24"/>
                <w:szCs w:val="24"/>
                <w:lang w:val="x-none" w:eastAsia="en-US"/>
              </w:rPr>
            </w:pPr>
            <w:r w:rsidRPr="00CD03F2">
              <w:rPr>
                <w:rFonts w:eastAsiaTheme="minorEastAsia"/>
                <w:sz w:val="24"/>
                <w:szCs w:val="24"/>
                <w:lang w:val="x-none" w:eastAsia="en-US"/>
              </w:rPr>
              <w:t xml:space="preserve">дирекция "Специална куриерска служба", </w:t>
            </w:r>
          </w:p>
          <w:p w14:paraId="1B6422FE" w14:textId="77777777" w:rsidR="00CD03F2" w:rsidRPr="00CD03F2" w:rsidRDefault="00CD03F2" w:rsidP="00CD03F2">
            <w:pPr>
              <w:ind w:firstLine="480"/>
              <w:jc w:val="both"/>
              <w:rPr>
                <w:rFonts w:eastAsiaTheme="minorEastAsia"/>
                <w:sz w:val="24"/>
                <w:szCs w:val="24"/>
                <w:lang w:val="x-none" w:eastAsia="en-US"/>
              </w:rPr>
            </w:pPr>
            <w:r w:rsidRPr="00CD03F2">
              <w:rPr>
                <w:rFonts w:eastAsiaTheme="minorEastAsia"/>
                <w:sz w:val="24"/>
                <w:szCs w:val="24"/>
                <w:lang w:val="x-none" w:eastAsia="en-US"/>
              </w:rPr>
              <w:t xml:space="preserve">включително териториалните звена </w:t>
            </w:r>
          </w:p>
        </w:tc>
        <w:tc>
          <w:tcPr>
            <w:tcW w:w="567" w:type="dxa"/>
          </w:tcPr>
          <w:p w14:paraId="6B9F33B4" w14:textId="77777777" w:rsidR="00CD03F2" w:rsidRPr="00CD03F2" w:rsidRDefault="00CD03F2" w:rsidP="00CD03F2">
            <w:pPr>
              <w:ind w:firstLine="480"/>
              <w:jc w:val="both"/>
              <w:rPr>
                <w:rFonts w:eastAsiaTheme="minorEastAsia"/>
                <w:sz w:val="24"/>
                <w:szCs w:val="24"/>
                <w:lang w:val="x-none" w:eastAsia="en-US"/>
              </w:rPr>
            </w:pPr>
          </w:p>
          <w:p w14:paraId="558F7188" w14:textId="77777777" w:rsidR="00CD03F2" w:rsidRPr="00CD03F2" w:rsidRDefault="00CD03F2" w:rsidP="00CD03F2">
            <w:pPr>
              <w:jc w:val="right"/>
              <w:rPr>
                <w:rFonts w:eastAsiaTheme="minorEastAsia"/>
                <w:sz w:val="24"/>
                <w:szCs w:val="24"/>
                <w:lang w:val="x-none" w:eastAsia="en-US"/>
              </w:rPr>
            </w:pPr>
            <w:r w:rsidRPr="00CD03F2">
              <w:rPr>
                <w:rFonts w:eastAsiaTheme="minorEastAsia"/>
                <w:sz w:val="24"/>
                <w:szCs w:val="24"/>
                <w:lang w:val="x-none" w:eastAsia="en-US"/>
              </w:rPr>
              <w:t>155</w:t>
            </w:r>
          </w:p>
        </w:tc>
      </w:tr>
    </w:tbl>
    <w:p w14:paraId="10E52AE6" w14:textId="29F415E7" w:rsidR="00CD03F2" w:rsidRDefault="00CD03F2" w:rsidP="007B29F2">
      <w:pPr>
        <w:widowControl/>
        <w:autoSpaceDE/>
        <w:autoSpaceDN/>
        <w:adjustRightInd/>
        <w:contextualSpacing/>
        <w:jc w:val="both"/>
        <w:rPr>
          <w:b/>
          <w:sz w:val="24"/>
          <w:szCs w:val="24"/>
          <w:lang w:val="en-GB" w:eastAsia="en-US"/>
        </w:rPr>
      </w:pPr>
    </w:p>
    <w:p w14:paraId="6B4E1682" w14:textId="77777777" w:rsidR="009E661A" w:rsidRDefault="009E661A" w:rsidP="007B29F2">
      <w:pPr>
        <w:widowControl/>
        <w:autoSpaceDE/>
        <w:autoSpaceDN/>
        <w:adjustRightInd/>
        <w:contextualSpacing/>
        <w:jc w:val="both"/>
        <w:rPr>
          <w:b/>
          <w:sz w:val="24"/>
          <w:szCs w:val="24"/>
          <w:lang w:val="en-GB" w:eastAsia="en-US"/>
        </w:rPr>
      </w:pPr>
    </w:p>
    <w:p w14:paraId="1851C75E" w14:textId="77777777" w:rsidR="009E661A" w:rsidRDefault="009E661A" w:rsidP="007B29F2">
      <w:pPr>
        <w:widowControl/>
        <w:autoSpaceDE/>
        <w:autoSpaceDN/>
        <w:adjustRightInd/>
        <w:contextualSpacing/>
        <w:jc w:val="both"/>
        <w:rPr>
          <w:b/>
          <w:sz w:val="24"/>
          <w:szCs w:val="24"/>
          <w:lang w:val="en-GB" w:eastAsia="en-US"/>
        </w:rPr>
      </w:pPr>
    </w:p>
    <w:p w14:paraId="08434444" w14:textId="2BF05594" w:rsidR="00017D07" w:rsidRPr="00017D07" w:rsidRDefault="0010070A" w:rsidP="00017D07">
      <w:pPr>
        <w:widowControl/>
        <w:autoSpaceDE/>
        <w:autoSpaceDN/>
        <w:adjustRightInd/>
        <w:contextualSpacing/>
        <w:jc w:val="both"/>
        <w:rPr>
          <w:b/>
          <w:sz w:val="24"/>
          <w:szCs w:val="24"/>
          <w:lang w:val="en-GB" w:eastAsia="en-US"/>
        </w:rPr>
      </w:pPr>
      <w:r w:rsidRPr="0010070A">
        <w:rPr>
          <w:b/>
          <w:sz w:val="24"/>
          <w:szCs w:val="24"/>
          <w:lang w:val="en-GB" w:eastAsia="en-US"/>
        </w:rPr>
        <w:t>МИНИСТЪР – ПРЕДСЕДАТЕЛ:</w:t>
      </w:r>
    </w:p>
    <w:p w14:paraId="3960F8D7" w14:textId="179EA2BF" w:rsidR="0010070A" w:rsidRPr="0010070A" w:rsidRDefault="00B4287C" w:rsidP="007B29F2">
      <w:pPr>
        <w:widowControl/>
        <w:autoSpaceDE/>
        <w:autoSpaceDN/>
        <w:adjustRightInd/>
        <w:ind w:left="4248" w:firstLine="708"/>
        <w:contextualSpacing/>
        <w:jc w:val="both"/>
        <w:rPr>
          <w:b/>
          <w:sz w:val="24"/>
          <w:szCs w:val="24"/>
          <w:lang w:val="en-US" w:eastAsia="en-US"/>
        </w:rPr>
      </w:pPr>
      <w:r>
        <w:rPr>
          <w:b/>
          <w:sz w:val="24"/>
          <w:szCs w:val="24"/>
          <w:lang w:eastAsia="en-US"/>
        </w:rPr>
        <w:t>РУМЕН РАДЕВ</w:t>
      </w:r>
    </w:p>
    <w:p w14:paraId="57CC9506" w14:textId="6F1D119B" w:rsidR="0010070A" w:rsidRPr="0010070A" w:rsidRDefault="0010070A" w:rsidP="007B29F2">
      <w:pPr>
        <w:widowControl/>
        <w:autoSpaceDE/>
        <w:autoSpaceDN/>
        <w:adjustRightInd/>
        <w:contextualSpacing/>
        <w:jc w:val="both"/>
        <w:rPr>
          <w:b/>
          <w:sz w:val="24"/>
          <w:szCs w:val="24"/>
          <w:lang w:eastAsia="en-US"/>
        </w:rPr>
      </w:pPr>
    </w:p>
    <w:p w14:paraId="5E7DEF2E" w14:textId="77777777" w:rsidR="0010070A" w:rsidRPr="0010070A" w:rsidRDefault="0010070A" w:rsidP="007B29F2">
      <w:pPr>
        <w:widowControl/>
        <w:autoSpaceDE/>
        <w:autoSpaceDN/>
        <w:adjustRightInd/>
        <w:contextualSpacing/>
        <w:jc w:val="both"/>
        <w:rPr>
          <w:b/>
          <w:sz w:val="24"/>
          <w:szCs w:val="24"/>
          <w:lang w:eastAsia="en-US"/>
        </w:rPr>
      </w:pPr>
    </w:p>
    <w:p w14:paraId="204D960C" w14:textId="77777777" w:rsidR="0010070A" w:rsidRPr="0010070A" w:rsidRDefault="0010070A" w:rsidP="007B29F2">
      <w:pPr>
        <w:widowControl/>
        <w:autoSpaceDE/>
        <w:autoSpaceDN/>
        <w:adjustRightInd/>
        <w:contextualSpacing/>
        <w:jc w:val="both"/>
        <w:rPr>
          <w:b/>
          <w:sz w:val="24"/>
          <w:szCs w:val="24"/>
          <w:lang w:val="en-GB" w:eastAsia="en-US"/>
        </w:rPr>
      </w:pPr>
      <w:r w:rsidRPr="0010070A">
        <w:rPr>
          <w:b/>
          <w:sz w:val="24"/>
          <w:szCs w:val="24"/>
          <w:lang w:val="en-GB" w:eastAsia="en-US"/>
        </w:rPr>
        <w:t>ГЛАВЕН СЕКРЕТАР</w:t>
      </w:r>
    </w:p>
    <w:p w14:paraId="5B821822" w14:textId="0C6CD825" w:rsidR="0010070A" w:rsidRDefault="0010070A" w:rsidP="007B29F2">
      <w:pPr>
        <w:widowControl/>
        <w:autoSpaceDE/>
        <w:autoSpaceDN/>
        <w:adjustRightInd/>
        <w:contextualSpacing/>
        <w:jc w:val="both"/>
        <w:rPr>
          <w:b/>
          <w:sz w:val="24"/>
          <w:szCs w:val="24"/>
          <w:lang w:val="en-GB" w:eastAsia="en-US"/>
        </w:rPr>
      </w:pPr>
      <w:r w:rsidRPr="0010070A">
        <w:rPr>
          <w:b/>
          <w:sz w:val="24"/>
          <w:szCs w:val="24"/>
          <w:lang w:val="en-GB" w:eastAsia="en-US"/>
        </w:rPr>
        <w:t>НА МИНИСТЕРСКИ</w:t>
      </w:r>
      <w:r w:rsidRPr="0010070A">
        <w:rPr>
          <w:b/>
          <w:sz w:val="24"/>
          <w:szCs w:val="24"/>
          <w:lang w:eastAsia="en-US"/>
        </w:rPr>
        <w:t>Я</w:t>
      </w:r>
      <w:r w:rsidRPr="0010070A">
        <w:rPr>
          <w:b/>
          <w:sz w:val="24"/>
          <w:szCs w:val="24"/>
          <w:lang w:val="en-GB" w:eastAsia="en-US"/>
        </w:rPr>
        <w:t xml:space="preserve"> СЪВЕТ:</w:t>
      </w:r>
    </w:p>
    <w:p w14:paraId="46ACBD70" w14:textId="4AD81A5F" w:rsidR="00017D07" w:rsidRPr="0010070A" w:rsidRDefault="00017D07" w:rsidP="007B29F2">
      <w:pPr>
        <w:widowControl/>
        <w:autoSpaceDE/>
        <w:autoSpaceDN/>
        <w:adjustRightInd/>
        <w:contextualSpacing/>
        <w:jc w:val="both"/>
        <w:rPr>
          <w:b/>
          <w:sz w:val="24"/>
          <w:szCs w:val="24"/>
          <w:lang w:val="en-GB" w:eastAsia="en-US"/>
        </w:rPr>
      </w:pPr>
      <w:r>
        <w:rPr>
          <w:b/>
          <w:sz w:val="24"/>
          <w:szCs w:val="24"/>
          <w:lang w:val="en-GB" w:eastAsia="en-US"/>
        </w:rPr>
        <w:tab/>
      </w:r>
      <w:r>
        <w:rPr>
          <w:b/>
          <w:sz w:val="24"/>
          <w:szCs w:val="24"/>
          <w:lang w:val="en-GB" w:eastAsia="en-US"/>
        </w:rPr>
        <w:tab/>
      </w:r>
      <w:r>
        <w:rPr>
          <w:b/>
          <w:sz w:val="24"/>
          <w:szCs w:val="24"/>
          <w:lang w:val="en-GB" w:eastAsia="en-US"/>
        </w:rPr>
        <w:tab/>
      </w:r>
      <w:r>
        <w:rPr>
          <w:b/>
          <w:sz w:val="24"/>
          <w:szCs w:val="24"/>
          <w:lang w:val="en-GB" w:eastAsia="en-US"/>
        </w:rPr>
        <w:tab/>
      </w:r>
      <w:r>
        <w:rPr>
          <w:b/>
          <w:sz w:val="24"/>
          <w:szCs w:val="24"/>
          <w:lang w:val="en-GB" w:eastAsia="en-US"/>
        </w:rPr>
        <w:tab/>
      </w:r>
      <w:r>
        <w:rPr>
          <w:b/>
          <w:sz w:val="24"/>
          <w:szCs w:val="24"/>
          <w:lang w:val="en-GB" w:eastAsia="en-US"/>
        </w:rPr>
        <w:tab/>
      </w:r>
    </w:p>
    <w:p w14:paraId="28E4BF06" w14:textId="1148E0CC" w:rsidR="0010070A" w:rsidRPr="0010070A" w:rsidRDefault="0010070A" w:rsidP="007B29F2">
      <w:pPr>
        <w:widowControl/>
        <w:autoSpaceDE/>
        <w:autoSpaceDN/>
        <w:adjustRightInd/>
        <w:contextualSpacing/>
        <w:jc w:val="both"/>
        <w:rPr>
          <w:b/>
          <w:sz w:val="24"/>
          <w:szCs w:val="24"/>
          <w:lang w:val="en-US" w:eastAsia="en-US"/>
        </w:rPr>
      </w:pPr>
      <w:r w:rsidRPr="0010070A">
        <w:rPr>
          <w:b/>
          <w:sz w:val="24"/>
          <w:szCs w:val="24"/>
          <w:lang w:val="en-GB" w:eastAsia="en-US"/>
        </w:rPr>
        <w:tab/>
      </w:r>
      <w:r w:rsidRPr="0010070A">
        <w:rPr>
          <w:b/>
          <w:sz w:val="24"/>
          <w:szCs w:val="24"/>
          <w:lang w:val="en-GB" w:eastAsia="en-US"/>
        </w:rPr>
        <w:tab/>
      </w:r>
      <w:r w:rsidRPr="0010070A">
        <w:rPr>
          <w:b/>
          <w:sz w:val="24"/>
          <w:szCs w:val="24"/>
          <w:lang w:val="en-GB" w:eastAsia="en-US"/>
        </w:rPr>
        <w:tab/>
      </w:r>
      <w:r w:rsidRPr="0010070A">
        <w:rPr>
          <w:b/>
          <w:sz w:val="24"/>
          <w:szCs w:val="24"/>
          <w:lang w:val="en-GB" w:eastAsia="en-US"/>
        </w:rPr>
        <w:tab/>
      </w:r>
      <w:r w:rsidRPr="0010070A">
        <w:rPr>
          <w:b/>
          <w:sz w:val="24"/>
          <w:szCs w:val="24"/>
          <w:lang w:val="en-GB" w:eastAsia="en-US"/>
        </w:rPr>
        <w:tab/>
      </w:r>
      <w:r w:rsidRPr="0010070A">
        <w:rPr>
          <w:b/>
          <w:sz w:val="24"/>
          <w:szCs w:val="24"/>
          <w:lang w:val="en-GB" w:eastAsia="en-US"/>
        </w:rPr>
        <w:tab/>
      </w:r>
      <w:r w:rsidRPr="0010070A">
        <w:rPr>
          <w:b/>
          <w:sz w:val="24"/>
          <w:szCs w:val="24"/>
          <w:lang w:val="en-GB" w:eastAsia="en-US"/>
        </w:rPr>
        <w:tab/>
      </w:r>
      <w:r w:rsidR="006B152C">
        <w:rPr>
          <w:b/>
          <w:sz w:val="24"/>
          <w:szCs w:val="24"/>
          <w:lang w:eastAsia="en-US"/>
        </w:rPr>
        <w:t>КАМЕЛИЯ НЕЙКОВА</w:t>
      </w:r>
    </w:p>
    <w:p w14:paraId="6A810785" w14:textId="77777777" w:rsidR="0010070A" w:rsidRPr="0010070A" w:rsidRDefault="0010070A" w:rsidP="007B29F2">
      <w:pPr>
        <w:widowControl/>
        <w:autoSpaceDE/>
        <w:autoSpaceDN/>
        <w:adjustRightInd/>
        <w:contextualSpacing/>
        <w:jc w:val="both"/>
        <w:rPr>
          <w:b/>
          <w:sz w:val="24"/>
          <w:szCs w:val="24"/>
          <w:lang w:val="en-GB" w:eastAsia="en-US"/>
        </w:rPr>
      </w:pPr>
      <w:r w:rsidRPr="0010070A">
        <w:rPr>
          <w:b/>
          <w:sz w:val="24"/>
          <w:szCs w:val="24"/>
          <w:lang w:val="en-GB" w:eastAsia="en-US"/>
        </w:rPr>
        <w:t>––––––––––––––––––––––––––––––––––––––––––––––––––––––––––––––––</w:t>
      </w:r>
    </w:p>
    <w:p w14:paraId="730A57F3" w14:textId="77777777" w:rsidR="0010070A" w:rsidRPr="0010070A" w:rsidRDefault="0010070A" w:rsidP="007B29F2">
      <w:pPr>
        <w:widowControl/>
        <w:autoSpaceDE/>
        <w:autoSpaceDN/>
        <w:adjustRightInd/>
        <w:contextualSpacing/>
        <w:jc w:val="both"/>
        <w:rPr>
          <w:rFonts w:eastAsia="Batang"/>
          <w:b/>
          <w:sz w:val="24"/>
          <w:szCs w:val="24"/>
          <w:lang w:eastAsia="ko-KR"/>
        </w:rPr>
      </w:pPr>
    </w:p>
    <w:p w14:paraId="6EDCEEEC" w14:textId="77777777" w:rsidR="0010070A" w:rsidRPr="0010070A" w:rsidRDefault="0010070A" w:rsidP="007B29F2">
      <w:pPr>
        <w:widowControl/>
        <w:autoSpaceDE/>
        <w:autoSpaceDN/>
        <w:adjustRightInd/>
        <w:contextualSpacing/>
        <w:jc w:val="both"/>
        <w:rPr>
          <w:rFonts w:eastAsia="Batang"/>
          <w:b/>
          <w:sz w:val="24"/>
          <w:szCs w:val="24"/>
          <w:lang w:eastAsia="ko-KR"/>
        </w:rPr>
      </w:pPr>
    </w:p>
    <w:p w14:paraId="6369E82C" w14:textId="6F620E63" w:rsidR="0010070A" w:rsidRPr="0010070A" w:rsidRDefault="0010070A" w:rsidP="00397F62">
      <w:pPr>
        <w:widowControl/>
        <w:autoSpaceDE/>
        <w:autoSpaceDN/>
        <w:adjustRightInd/>
        <w:contextualSpacing/>
        <w:jc w:val="both"/>
        <w:rPr>
          <w:rFonts w:eastAsia="Batang"/>
          <w:b/>
          <w:sz w:val="24"/>
          <w:szCs w:val="24"/>
          <w:lang w:eastAsia="ko-KR"/>
        </w:rPr>
      </w:pPr>
      <w:r w:rsidRPr="0010070A">
        <w:rPr>
          <w:rFonts w:eastAsia="Batang"/>
          <w:b/>
          <w:sz w:val="24"/>
          <w:szCs w:val="24"/>
          <w:lang w:eastAsia="ko-KR"/>
        </w:rPr>
        <w:t xml:space="preserve">ГЛАВЕН СЕКРЕТАР НА </w:t>
      </w:r>
      <w:r w:rsidR="00397F62">
        <w:rPr>
          <w:rFonts w:eastAsia="Batang"/>
          <w:b/>
          <w:sz w:val="24"/>
          <w:szCs w:val="24"/>
          <w:lang w:eastAsia="ko-KR"/>
        </w:rPr>
        <w:t>ДЪРЖАВНАТА КОМИСИЯ ПО СИГУРНОСТТА НА ИНФОРМАЦИЯТА</w:t>
      </w:r>
      <w:r w:rsidR="001334DE">
        <w:rPr>
          <w:rFonts w:eastAsia="Batang"/>
          <w:b/>
          <w:sz w:val="24"/>
          <w:szCs w:val="24"/>
          <w:lang w:eastAsia="ko-KR"/>
        </w:rPr>
        <w:t>:</w:t>
      </w:r>
    </w:p>
    <w:p w14:paraId="70FCD59E" w14:textId="4F66FAFC" w:rsidR="0010070A" w:rsidRDefault="0010070A" w:rsidP="007B29F2">
      <w:pPr>
        <w:widowControl/>
        <w:autoSpaceDE/>
        <w:autoSpaceDN/>
        <w:adjustRightInd/>
        <w:contextualSpacing/>
        <w:jc w:val="both"/>
        <w:rPr>
          <w:rFonts w:eastAsia="Batang"/>
          <w:b/>
          <w:sz w:val="24"/>
          <w:szCs w:val="24"/>
          <w:lang w:eastAsia="ko-KR"/>
        </w:rPr>
      </w:pPr>
      <w:r w:rsidRPr="0010070A">
        <w:rPr>
          <w:rFonts w:eastAsia="Batang"/>
          <w:b/>
          <w:sz w:val="24"/>
          <w:szCs w:val="24"/>
          <w:lang w:eastAsia="ko-KR"/>
        </w:rPr>
        <w:tab/>
      </w:r>
      <w:r w:rsidRPr="0010070A">
        <w:rPr>
          <w:rFonts w:eastAsia="Batang"/>
          <w:b/>
          <w:sz w:val="24"/>
          <w:szCs w:val="24"/>
          <w:lang w:eastAsia="ko-KR"/>
        </w:rPr>
        <w:tab/>
      </w:r>
      <w:r w:rsidRPr="0010070A">
        <w:rPr>
          <w:rFonts w:eastAsia="Batang"/>
          <w:b/>
          <w:sz w:val="24"/>
          <w:szCs w:val="24"/>
          <w:lang w:eastAsia="ko-KR"/>
        </w:rPr>
        <w:tab/>
      </w:r>
      <w:r w:rsidRPr="0010070A">
        <w:rPr>
          <w:rFonts w:eastAsia="Batang"/>
          <w:b/>
          <w:sz w:val="24"/>
          <w:szCs w:val="24"/>
          <w:lang w:eastAsia="ko-KR"/>
        </w:rPr>
        <w:tab/>
      </w:r>
      <w:r w:rsidRPr="0010070A">
        <w:rPr>
          <w:rFonts w:eastAsia="Batang"/>
          <w:b/>
          <w:sz w:val="24"/>
          <w:szCs w:val="24"/>
          <w:lang w:eastAsia="ko-KR"/>
        </w:rPr>
        <w:tab/>
      </w:r>
      <w:r w:rsidRPr="0010070A">
        <w:rPr>
          <w:rFonts w:eastAsia="Batang"/>
          <w:b/>
          <w:sz w:val="24"/>
          <w:szCs w:val="24"/>
          <w:lang w:eastAsia="ko-KR"/>
        </w:rPr>
        <w:tab/>
      </w:r>
      <w:r w:rsidRPr="0010070A">
        <w:rPr>
          <w:rFonts w:eastAsia="Batang"/>
          <w:b/>
          <w:sz w:val="24"/>
          <w:szCs w:val="24"/>
          <w:lang w:eastAsia="ko-KR"/>
        </w:rPr>
        <w:tab/>
      </w:r>
      <w:r w:rsidRPr="0010070A">
        <w:rPr>
          <w:rFonts w:eastAsia="Batang"/>
          <w:b/>
          <w:sz w:val="24"/>
          <w:szCs w:val="24"/>
          <w:lang w:eastAsia="ko-KR"/>
        </w:rPr>
        <w:tab/>
      </w:r>
    </w:p>
    <w:p w14:paraId="3CB77921" w14:textId="5F788D38" w:rsidR="00017D07" w:rsidRPr="0010070A" w:rsidRDefault="00017D07" w:rsidP="007B29F2">
      <w:pPr>
        <w:widowControl/>
        <w:autoSpaceDE/>
        <w:autoSpaceDN/>
        <w:adjustRightInd/>
        <w:contextualSpacing/>
        <w:jc w:val="both"/>
        <w:rPr>
          <w:rFonts w:eastAsia="Batang"/>
          <w:b/>
          <w:sz w:val="24"/>
          <w:szCs w:val="24"/>
          <w:lang w:eastAsia="ko-KR"/>
        </w:rPr>
      </w:pPr>
      <w:r>
        <w:rPr>
          <w:rFonts w:eastAsia="Batang"/>
          <w:b/>
          <w:sz w:val="24"/>
          <w:szCs w:val="24"/>
          <w:lang w:eastAsia="ko-KR"/>
        </w:rPr>
        <w:tab/>
      </w:r>
      <w:r>
        <w:rPr>
          <w:rFonts w:eastAsia="Batang"/>
          <w:b/>
          <w:sz w:val="24"/>
          <w:szCs w:val="24"/>
          <w:lang w:eastAsia="ko-KR"/>
        </w:rPr>
        <w:tab/>
      </w:r>
      <w:r>
        <w:rPr>
          <w:rFonts w:eastAsia="Batang"/>
          <w:b/>
          <w:sz w:val="24"/>
          <w:szCs w:val="24"/>
          <w:lang w:eastAsia="ko-KR"/>
        </w:rPr>
        <w:tab/>
      </w:r>
      <w:r>
        <w:rPr>
          <w:rFonts w:eastAsia="Batang"/>
          <w:b/>
          <w:sz w:val="24"/>
          <w:szCs w:val="24"/>
          <w:lang w:eastAsia="ko-KR"/>
        </w:rPr>
        <w:tab/>
      </w:r>
      <w:r>
        <w:rPr>
          <w:rFonts w:eastAsia="Batang"/>
          <w:b/>
          <w:sz w:val="24"/>
          <w:szCs w:val="24"/>
          <w:lang w:eastAsia="ko-KR"/>
        </w:rPr>
        <w:tab/>
      </w:r>
      <w:r>
        <w:rPr>
          <w:rFonts w:eastAsia="Batang"/>
          <w:b/>
          <w:sz w:val="24"/>
          <w:szCs w:val="24"/>
          <w:lang w:eastAsia="ko-KR"/>
        </w:rPr>
        <w:tab/>
      </w:r>
    </w:p>
    <w:p w14:paraId="2E9C1558" w14:textId="634125E8" w:rsidR="0010070A" w:rsidRPr="0010070A" w:rsidRDefault="0010070A" w:rsidP="007B29F2">
      <w:pPr>
        <w:widowControl/>
        <w:autoSpaceDE/>
        <w:autoSpaceDN/>
        <w:adjustRightInd/>
        <w:contextualSpacing/>
        <w:jc w:val="both"/>
        <w:rPr>
          <w:rFonts w:eastAsia="Batang"/>
          <w:b/>
          <w:sz w:val="24"/>
          <w:szCs w:val="24"/>
          <w:lang w:eastAsia="ko-KR"/>
        </w:rPr>
      </w:pPr>
      <w:r w:rsidRPr="0010070A">
        <w:rPr>
          <w:rFonts w:eastAsia="Batang"/>
          <w:b/>
          <w:sz w:val="24"/>
          <w:szCs w:val="24"/>
          <w:lang w:eastAsia="ko-KR"/>
        </w:rPr>
        <w:t xml:space="preserve">                                                                                      </w:t>
      </w:r>
      <w:r w:rsidR="00397F62">
        <w:rPr>
          <w:rFonts w:eastAsia="Batang"/>
          <w:b/>
          <w:sz w:val="24"/>
          <w:szCs w:val="24"/>
          <w:lang w:eastAsia="ko-KR"/>
        </w:rPr>
        <w:t>АНТОН БОРИСОВ</w:t>
      </w:r>
    </w:p>
    <w:p w14:paraId="34EBB00E" w14:textId="77777777" w:rsidR="0010070A" w:rsidRPr="0010070A" w:rsidRDefault="0010070A" w:rsidP="007B29F2">
      <w:pPr>
        <w:widowControl/>
        <w:autoSpaceDE/>
        <w:autoSpaceDN/>
        <w:adjustRightInd/>
        <w:contextualSpacing/>
        <w:jc w:val="both"/>
        <w:rPr>
          <w:rFonts w:eastAsia="Batang"/>
          <w:b/>
          <w:sz w:val="24"/>
          <w:szCs w:val="24"/>
          <w:lang w:eastAsia="ko-KR"/>
        </w:rPr>
      </w:pPr>
    </w:p>
    <w:p w14:paraId="50CDCFD1" w14:textId="351DF1FE" w:rsidR="0010070A" w:rsidRPr="0010070A" w:rsidRDefault="0010070A" w:rsidP="007B29F2">
      <w:pPr>
        <w:widowControl/>
        <w:autoSpaceDE/>
        <w:autoSpaceDN/>
        <w:adjustRightInd/>
        <w:contextualSpacing/>
        <w:jc w:val="both"/>
        <w:rPr>
          <w:rFonts w:eastAsia="Batang"/>
          <w:b/>
          <w:sz w:val="24"/>
          <w:szCs w:val="24"/>
          <w:lang w:eastAsia="ko-KR"/>
        </w:rPr>
      </w:pPr>
      <w:r w:rsidRPr="0010070A">
        <w:rPr>
          <w:rFonts w:eastAsia="Batang"/>
          <w:b/>
          <w:sz w:val="24"/>
          <w:szCs w:val="24"/>
          <w:lang w:eastAsia="ko-KR"/>
        </w:rPr>
        <w:t>ДИРЕКТОР НА ДИРЕКЦИЯ „</w:t>
      </w:r>
      <w:r w:rsidR="00397F62">
        <w:rPr>
          <w:rFonts w:eastAsia="Batang"/>
          <w:b/>
          <w:sz w:val="24"/>
          <w:szCs w:val="24"/>
          <w:lang w:eastAsia="ko-KR"/>
        </w:rPr>
        <w:t>ПРАВНА И МЕЖДУНАРОДНОПРАВНА ДЕЙНОСТ</w:t>
      </w:r>
      <w:r w:rsidRPr="0010070A">
        <w:rPr>
          <w:rFonts w:eastAsia="Batang"/>
          <w:b/>
          <w:sz w:val="24"/>
          <w:szCs w:val="24"/>
          <w:lang w:eastAsia="ko-KR"/>
        </w:rPr>
        <w:t xml:space="preserve">” </w:t>
      </w:r>
    </w:p>
    <w:p w14:paraId="5FB437D6" w14:textId="1FCED5D7" w:rsidR="0010070A" w:rsidRDefault="00726BD5" w:rsidP="007B29F2">
      <w:pPr>
        <w:widowControl/>
        <w:autoSpaceDE/>
        <w:autoSpaceDN/>
        <w:adjustRightInd/>
        <w:contextualSpacing/>
        <w:jc w:val="both"/>
        <w:rPr>
          <w:rFonts w:eastAsia="Batang"/>
          <w:b/>
          <w:sz w:val="24"/>
          <w:szCs w:val="24"/>
          <w:lang w:eastAsia="ko-KR"/>
        </w:rPr>
      </w:pPr>
      <w:r>
        <w:rPr>
          <w:rFonts w:eastAsia="Batang"/>
          <w:b/>
          <w:sz w:val="24"/>
          <w:szCs w:val="24"/>
          <w:lang w:eastAsia="ko-KR"/>
        </w:rPr>
        <w:t>В ДЪРЖАВНАТА КОМИСИЯ ПО СИГУРНОСТТА НА ИНФОРМАЦИЯТА</w:t>
      </w:r>
      <w:r w:rsidR="001334DE">
        <w:rPr>
          <w:rFonts w:eastAsia="Batang"/>
          <w:b/>
          <w:sz w:val="24"/>
          <w:szCs w:val="24"/>
          <w:lang w:eastAsia="ko-KR"/>
        </w:rPr>
        <w:t>:</w:t>
      </w:r>
      <w:bookmarkStart w:id="3" w:name="_GoBack"/>
      <w:bookmarkEnd w:id="3"/>
    </w:p>
    <w:p w14:paraId="7105E974" w14:textId="0AD9FAE9" w:rsidR="00017D07" w:rsidRDefault="00017D07" w:rsidP="007B29F2">
      <w:pPr>
        <w:widowControl/>
        <w:autoSpaceDE/>
        <w:autoSpaceDN/>
        <w:adjustRightInd/>
        <w:contextualSpacing/>
        <w:jc w:val="both"/>
        <w:rPr>
          <w:rFonts w:eastAsia="Batang"/>
          <w:b/>
          <w:sz w:val="24"/>
          <w:szCs w:val="24"/>
          <w:lang w:eastAsia="ko-KR"/>
        </w:rPr>
      </w:pPr>
    </w:p>
    <w:p w14:paraId="677B622E" w14:textId="135810EB" w:rsidR="00017D07" w:rsidRPr="0010070A" w:rsidRDefault="00017D07" w:rsidP="007B29F2">
      <w:pPr>
        <w:widowControl/>
        <w:autoSpaceDE/>
        <w:autoSpaceDN/>
        <w:adjustRightInd/>
        <w:contextualSpacing/>
        <w:jc w:val="both"/>
        <w:rPr>
          <w:rFonts w:eastAsia="Batang"/>
          <w:b/>
          <w:sz w:val="24"/>
          <w:szCs w:val="24"/>
          <w:lang w:eastAsia="ko-KR"/>
        </w:rPr>
      </w:pPr>
      <w:r>
        <w:rPr>
          <w:rFonts w:eastAsia="Batang"/>
          <w:b/>
          <w:sz w:val="24"/>
          <w:szCs w:val="24"/>
          <w:lang w:eastAsia="ko-KR"/>
        </w:rPr>
        <w:tab/>
      </w:r>
      <w:r>
        <w:rPr>
          <w:rFonts w:eastAsia="Batang"/>
          <w:b/>
          <w:sz w:val="24"/>
          <w:szCs w:val="24"/>
          <w:lang w:eastAsia="ko-KR"/>
        </w:rPr>
        <w:tab/>
      </w:r>
      <w:r>
        <w:rPr>
          <w:rFonts w:eastAsia="Batang"/>
          <w:b/>
          <w:sz w:val="24"/>
          <w:szCs w:val="24"/>
          <w:lang w:eastAsia="ko-KR"/>
        </w:rPr>
        <w:tab/>
      </w:r>
      <w:r>
        <w:rPr>
          <w:rFonts w:eastAsia="Batang"/>
          <w:b/>
          <w:sz w:val="24"/>
          <w:szCs w:val="24"/>
          <w:lang w:eastAsia="ko-KR"/>
        </w:rPr>
        <w:tab/>
      </w:r>
      <w:r>
        <w:rPr>
          <w:rFonts w:eastAsia="Batang"/>
          <w:b/>
          <w:sz w:val="24"/>
          <w:szCs w:val="24"/>
          <w:lang w:eastAsia="ko-KR"/>
        </w:rPr>
        <w:tab/>
      </w:r>
      <w:r>
        <w:rPr>
          <w:rFonts w:eastAsia="Batang"/>
          <w:b/>
          <w:sz w:val="24"/>
          <w:szCs w:val="24"/>
          <w:lang w:eastAsia="ko-KR"/>
        </w:rPr>
        <w:tab/>
      </w:r>
    </w:p>
    <w:p w14:paraId="1FCEEE87" w14:textId="77777777" w:rsidR="0010070A" w:rsidRPr="0010070A" w:rsidRDefault="0010070A" w:rsidP="007B29F2">
      <w:pPr>
        <w:widowControl/>
        <w:autoSpaceDE/>
        <w:autoSpaceDN/>
        <w:adjustRightInd/>
        <w:contextualSpacing/>
        <w:jc w:val="both"/>
        <w:rPr>
          <w:rFonts w:eastAsia="Batang"/>
          <w:b/>
          <w:sz w:val="24"/>
          <w:szCs w:val="24"/>
          <w:lang w:eastAsia="ko-KR"/>
        </w:rPr>
      </w:pPr>
      <w:r w:rsidRPr="0010070A">
        <w:rPr>
          <w:rFonts w:eastAsia="Batang"/>
          <w:b/>
          <w:sz w:val="24"/>
          <w:szCs w:val="24"/>
          <w:lang w:eastAsia="ko-KR"/>
        </w:rPr>
        <w:tab/>
      </w:r>
      <w:r w:rsidRPr="0010070A">
        <w:rPr>
          <w:rFonts w:eastAsia="Batang"/>
          <w:b/>
          <w:sz w:val="24"/>
          <w:szCs w:val="24"/>
          <w:lang w:eastAsia="ko-KR"/>
        </w:rPr>
        <w:tab/>
      </w:r>
      <w:r w:rsidRPr="0010070A">
        <w:rPr>
          <w:rFonts w:eastAsia="Batang"/>
          <w:b/>
          <w:sz w:val="24"/>
          <w:szCs w:val="24"/>
          <w:lang w:eastAsia="ko-KR"/>
        </w:rPr>
        <w:tab/>
      </w:r>
      <w:r w:rsidRPr="0010070A">
        <w:rPr>
          <w:rFonts w:eastAsia="Batang"/>
          <w:b/>
          <w:sz w:val="24"/>
          <w:szCs w:val="24"/>
          <w:lang w:eastAsia="ko-KR"/>
        </w:rPr>
        <w:tab/>
      </w:r>
      <w:r w:rsidRPr="0010070A">
        <w:rPr>
          <w:rFonts w:eastAsia="Batang"/>
          <w:b/>
          <w:sz w:val="24"/>
          <w:szCs w:val="24"/>
          <w:lang w:eastAsia="ko-KR"/>
        </w:rPr>
        <w:tab/>
      </w:r>
      <w:r w:rsidRPr="0010070A">
        <w:rPr>
          <w:rFonts w:eastAsia="Batang"/>
          <w:b/>
          <w:sz w:val="24"/>
          <w:szCs w:val="24"/>
          <w:lang w:eastAsia="ko-KR"/>
        </w:rPr>
        <w:tab/>
      </w:r>
      <w:r w:rsidRPr="0010070A">
        <w:rPr>
          <w:rFonts w:eastAsia="Batang"/>
          <w:b/>
          <w:sz w:val="24"/>
          <w:szCs w:val="24"/>
          <w:lang w:eastAsia="ko-KR"/>
        </w:rPr>
        <w:tab/>
      </w:r>
      <w:r w:rsidRPr="0010070A">
        <w:rPr>
          <w:rFonts w:eastAsia="Batang"/>
          <w:b/>
          <w:sz w:val="24"/>
          <w:szCs w:val="24"/>
          <w:lang w:eastAsia="ko-KR"/>
        </w:rPr>
        <w:tab/>
      </w:r>
      <w:r w:rsidRPr="0010070A">
        <w:rPr>
          <w:rFonts w:eastAsia="Batang"/>
          <w:b/>
          <w:sz w:val="24"/>
          <w:szCs w:val="24"/>
          <w:lang w:eastAsia="ko-KR"/>
        </w:rPr>
        <w:tab/>
      </w:r>
      <w:r w:rsidRPr="0010070A">
        <w:rPr>
          <w:rFonts w:eastAsia="Batang"/>
          <w:b/>
          <w:sz w:val="24"/>
          <w:szCs w:val="24"/>
          <w:lang w:eastAsia="ko-KR"/>
        </w:rPr>
        <w:tab/>
      </w:r>
      <w:r w:rsidRPr="0010070A">
        <w:rPr>
          <w:rFonts w:eastAsia="Batang"/>
          <w:b/>
          <w:sz w:val="24"/>
          <w:szCs w:val="24"/>
          <w:lang w:eastAsia="ko-KR"/>
        </w:rPr>
        <w:tab/>
      </w:r>
      <w:r w:rsidRPr="0010070A">
        <w:rPr>
          <w:rFonts w:eastAsia="Batang"/>
          <w:b/>
          <w:sz w:val="24"/>
          <w:szCs w:val="24"/>
          <w:lang w:eastAsia="ko-KR"/>
        </w:rPr>
        <w:tab/>
      </w:r>
      <w:r w:rsidRPr="0010070A">
        <w:rPr>
          <w:rFonts w:eastAsia="Batang"/>
          <w:b/>
          <w:sz w:val="24"/>
          <w:szCs w:val="24"/>
          <w:lang w:eastAsia="ko-KR"/>
        </w:rPr>
        <w:tab/>
      </w:r>
      <w:r w:rsidRPr="0010070A">
        <w:rPr>
          <w:rFonts w:eastAsia="Batang"/>
          <w:b/>
          <w:sz w:val="24"/>
          <w:szCs w:val="24"/>
          <w:lang w:eastAsia="ko-KR"/>
        </w:rPr>
        <w:tab/>
      </w:r>
      <w:r w:rsidRPr="0010070A">
        <w:rPr>
          <w:rFonts w:eastAsia="Batang"/>
          <w:b/>
          <w:sz w:val="24"/>
          <w:szCs w:val="24"/>
          <w:lang w:eastAsia="ko-KR"/>
        </w:rPr>
        <w:tab/>
      </w:r>
    </w:p>
    <w:p w14:paraId="60A17D18" w14:textId="7E3781D9" w:rsidR="0010070A" w:rsidRPr="0010070A" w:rsidRDefault="00017D07" w:rsidP="007B29F2">
      <w:pPr>
        <w:widowControl/>
        <w:autoSpaceDE/>
        <w:autoSpaceDN/>
        <w:adjustRightInd/>
        <w:contextualSpacing/>
        <w:jc w:val="both"/>
        <w:rPr>
          <w:rFonts w:eastAsia="Batang"/>
          <w:b/>
          <w:sz w:val="24"/>
          <w:szCs w:val="24"/>
          <w:lang w:eastAsia="ko-KR"/>
        </w:rPr>
      </w:pPr>
      <w:r>
        <w:rPr>
          <w:rFonts w:eastAsia="Batang"/>
          <w:b/>
          <w:sz w:val="24"/>
          <w:szCs w:val="24"/>
          <w:lang w:eastAsia="ko-KR"/>
        </w:rPr>
        <w:tab/>
      </w:r>
      <w:r>
        <w:rPr>
          <w:rFonts w:eastAsia="Batang"/>
          <w:b/>
          <w:sz w:val="24"/>
          <w:szCs w:val="24"/>
          <w:lang w:eastAsia="ko-KR"/>
        </w:rPr>
        <w:tab/>
      </w:r>
      <w:r>
        <w:rPr>
          <w:rFonts w:eastAsia="Batang"/>
          <w:b/>
          <w:sz w:val="24"/>
          <w:szCs w:val="24"/>
          <w:lang w:eastAsia="ko-KR"/>
        </w:rPr>
        <w:tab/>
      </w:r>
      <w:r>
        <w:rPr>
          <w:rFonts w:eastAsia="Batang"/>
          <w:b/>
          <w:sz w:val="24"/>
          <w:szCs w:val="24"/>
          <w:lang w:eastAsia="ko-KR"/>
        </w:rPr>
        <w:tab/>
      </w:r>
      <w:r>
        <w:rPr>
          <w:rFonts w:eastAsia="Batang"/>
          <w:b/>
          <w:sz w:val="24"/>
          <w:szCs w:val="24"/>
          <w:lang w:eastAsia="ko-KR"/>
        </w:rPr>
        <w:tab/>
      </w:r>
      <w:r>
        <w:rPr>
          <w:rFonts w:eastAsia="Batang"/>
          <w:b/>
          <w:sz w:val="24"/>
          <w:szCs w:val="24"/>
          <w:lang w:eastAsia="ko-KR"/>
        </w:rPr>
        <w:tab/>
      </w:r>
      <w:r w:rsidR="008D3DF4">
        <w:rPr>
          <w:rFonts w:eastAsia="Batang"/>
          <w:b/>
          <w:sz w:val="24"/>
          <w:szCs w:val="24"/>
          <w:lang w:eastAsia="ko-KR"/>
        </w:rPr>
        <w:t xml:space="preserve"> </w:t>
      </w:r>
      <w:r w:rsidR="0010070A" w:rsidRPr="0010070A">
        <w:rPr>
          <w:rFonts w:eastAsia="Batang"/>
          <w:b/>
          <w:sz w:val="24"/>
          <w:szCs w:val="24"/>
          <w:lang w:eastAsia="ko-KR"/>
        </w:rPr>
        <w:t xml:space="preserve"> </w:t>
      </w:r>
      <w:r w:rsidR="00726BD5">
        <w:rPr>
          <w:rFonts w:eastAsia="Batang"/>
          <w:b/>
          <w:sz w:val="24"/>
          <w:szCs w:val="24"/>
          <w:lang w:eastAsia="ko-KR"/>
        </w:rPr>
        <w:t>МИРОСЛАВА СЕМКОВА</w:t>
      </w:r>
    </w:p>
    <w:sectPr w:rsidR="0010070A" w:rsidRPr="0010070A" w:rsidSect="009E661A">
      <w:pgSz w:w="12240" w:h="15840"/>
      <w:pgMar w:top="1460" w:right="1440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55A706" w14:textId="77777777" w:rsidR="002C5F7F" w:rsidRDefault="002C5F7F" w:rsidP="007B29F2">
      <w:r>
        <w:separator/>
      </w:r>
    </w:p>
  </w:endnote>
  <w:endnote w:type="continuationSeparator" w:id="0">
    <w:p w14:paraId="4F676A56" w14:textId="77777777" w:rsidR="002C5F7F" w:rsidRDefault="002C5F7F" w:rsidP="007B2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204700" w14:textId="77777777" w:rsidR="002C5F7F" w:rsidRDefault="002C5F7F" w:rsidP="007B29F2">
      <w:r>
        <w:separator/>
      </w:r>
    </w:p>
  </w:footnote>
  <w:footnote w:type="continuationSeparator" w:id="0">
    <w:p w14:paraId="45FB0DCC" w14:textId="77777777" w:rsidR="002C5F7F" w:rsidRDefault="002C5F7F" w:rsidP="007B29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D2544"/>
    <w:multiLevelType w:val="hybridMultilevel"/>
    <w:tmpl w:val="B7D2ACF6"/>
    <w:lvl w:ilvl="0" w:tplc="36025A6E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6" w:hanging="360"/>
      </w:pPr>
    </w:lvl>
    <w:lvl w:ilvl="2" w:tplc="0409001B" w:tentative="1">
      <w:start w:val="1"/>
      <w:numFmt w:val="lowerRoman"/>
      <w:lvlText w:val="%3."/>
      <w:lvlJc w:val="right"/>
      <w:pPr>
        <w:ind w:left="2526" w:hanging="180"/>
      </w:pPr>
    </w:lvl>
    <w:lvl w:ilvl="3" w:tplc="0409000F" w:tentative="1">
      <w:start w:val="1"/>
      <w:numFmt w:val="decimal"/>
      <w:lvlText w:val="%4."/>
      <w:lvlJc w:val="left"/>
      <w:pPr>
        <w:ind w:left="3246" w:hanging="360"/>
      </w:pPr>
    </w:lvl>
    <w:lvl w:ilvl="4" w:tplc="04090019" w:tentative="1">
      <w:start w:val="1"/>
      <w:numFmt w:val="lowerLetter"/>
      <w:lvlText w:val="%5."/>
      <w:lvlJc w:val="left"/>
      <w:pPr>
        <w:ind w:left="3966" w:hanging="360"/>
      </w:pPr>
    </w:lvl>
    <w:lvl w:ilvl="5" w:tplc="0409001B" w:tentative="1">
      <w:start w:val="1"/>
      <w:numFmt w:val="lowerRoman"/>
      <w:lvlText w:val="%6."/>
      <w:lvlJc w:val="right"/>
      <w:pPr>
        <w:ind w:left="4686" w:hanging="180"/>
      </w:pPr>
    </w:lvl>
    <w:lvl w:ilvl="6" w:tplc="0409000F" w:tentative="1">
      <w:start w:val="1"/>
      <w:numFmt w:val="decimal"/>
      <w:lvlText w:val="%7."/>
      <w:lvlJc w:val="left"/>
      <w:pPr>
        <w:ind w:left="5406" w:hanging="360"/>
      </w:pPr>
    </w:lvl>
    <w:lvl w:ilvl="7" w:tplc="04090019" w:tentative="1">
      <w:start w:val="1"/>
      <w:numFmt w:val="lowerLetter"/>
      <w:lvlText w:val="%8."/>
      <w:lvlJc w:val="left"/>
      <w:pPr>
        <w:ind w:left="6126" w:hanging="360"/>
      </w:pPr>
    </w:lvl>
    <w:lvl w:ilvl="8" w:tplc="040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" w15:restartNumberingAfterBreak="0">
    <w:nsid w:val="1CA815E7"/>
    <w:multiLevelType w:val="hybridMultilevel"/>
    <w:tmpl w:val="218EC562"/>
    <w:lvl w:ilvl="0" w:tplc="81B45ABA">
      <w:start w:val="1"/>
      <w:numFmt w:val="decimal"/>
      <w:lvlText w:val="%1."/>
      <w:lvlJc w:val="left"/>
      <w:pPr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17165EB"/>
    <w:multiLevelType w:val="hybridMultilevel"/>
    <w:tmpl w:val="22FA4276"/>
    <w:lvl w:ilvl="0" w:tplc="1A7AFBF2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" w15:restartNumberingAfterBreak="0">
    <w:nsid w:val="4AFF516F"/>
    <w:multiLevelType w:val="hybridMultilevel"/>
    <w:tmpl w:val="15F4B172"/>
    <w:lvl w:ilvl="0" w:tplc="F20A175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F2747B0"/>
    <w:multiLevelType w:val="hybridMultilevel"/>
    <w:tmpl w:val="3DF8AADA"/>
    <w:lvl w:ilvl="0" w:tplc="206E888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7786913"/>
    <w:multiLevelType w:val="hybridMultilevel"/>
    <w:tmpl w:val="A6E04914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4F95434"/>
    <w:multiLevelType w:val="hybridMultilevel"/>
    <w:tmpl w:val="5D92195A"/>
    <w:lvl w:ilvl="0" w:tplc="104A57E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9A92957"/>
    <w:multiLevelType w:val="hybridMultilevel"/>
    <w:tmpl w:val="B77C843A"/>
    <w:lvl w:ilvl="0" w:tplc="4508D7C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72E"/>
    <w:rsid w:val="000010ED"/>
    <w:rsid w:val="00017777"/>
    <w:rsid w:val="00017D07"/>
    <w:rsid w:val="00021767"/>
    <w:rsid w:val="0005286B"/>
    <w:rsid w:val="0005373F"/>
    <w:rsid w:val="000574ED"/>
    <w:rsid w:val="00087F5B"/>
    <w:rsid w:val="000973B4"/>
    <w:rsid w:val="000A224C"/>
    <w:rsid w:val="000D27D0"/>
    <w:rsid w:val="0010070A"/>
    <w:rsid w:val="001334DE"/>
    <w:rsid w:val="00140434"/>
    <w:rsid w:val="001461F8"/>
    <w:rsid w:val="00150F6D"/>
    <w:rsid w:val="0016132B"/>
    <w:rsid w:val="00164AF7"/>
    <w:rsid w:val="001702D8"/>
    <w:rsid w:val="001906E8"/>
    <w:rsid w:val="00197A39"/>
    <w:rsid w:val="001A1700"/>
    <w:rsid w:val="001A603C"/>
    <w:rsid w:val="001B3D7E"/>
    <w:rsid w:val="001C30B5"/>
    <w:rsid w:val="001D70D0"/>
    <w:rsid w:val="001D77B7"/>
    <w:rsid w:val="001E68E7"/>
    <w:rsid w:val="001F6D19"/>
    <w:rsid w:val="00207DDD"/>
    <w:rsid w:val="002327F6"/>
    <w:rsid w:val="00242184"/>
    <w:rsid w:val="002549B6"/>
    <w:rsid w:val="002567C8"/>
    <w:rsid w:val="00266A11"/>
    <w:rsid w:val="002C5F7F"/>
    <w:rsid w:val="002D0FBE"/>
    <w:rsid w:val="002D44FA"/>
    <w:rsid w:val="00300782"/>
    <w:rsid w:val="0033485E"/>
    <w:rsid w:val="00347CEB"/>
    <w:rsid w:val="00350AD3"/>
    <w:rsid w:val="00364272"/>
    <w:rsid w:val="003662FA"/>
    <w:rsid w:val="003865CC"/>
    <w:rsid w:val="0038670B"/>
    <w:rsid w:val="00397F62"/>
    <w:rsid w:val="003E3659"/>
    <w:rsid w:val="003F4AD6"/>
    <w:rsid w:val="00434244"/>
    <w:rsid w:val="00446FEB"/>
    <w:rsid w:val="00451956"/>
    <w:rsid w:val="00460D97"/>
    <w:rsid w:val="00466026"/>
    <w:rsid w:val="00481648"/>
    <w:rsid w:val="004A0C94"/>
    <w:rsid w:val="004B4ABC"/>
    <w:rsid w:val="004D2FD0"/>
    <w:rsid w:val="004D33F3"/>
    <w:rsid w:val="004E615A"/>
    <w:rsid w:val="00500D2B"/>
    <w:rsid w:val="00504D76"/>
    <w:rsid w:val="005125C0"/>
    <w:rsid w:val="005155FF"/>
    <w:rsid w:val="005225C1"/>
    <w:rsid w:val="00522DA9"/>
    <w:rsid w:val="005234D7"/>
    <w:rsid w:val="0053294D"/>
    <w:rsid w:val="00547C83"/>
    <w:rsid w:val="00553616"/>
    <w:rsid w:val="00554CD3"/>
    <w:rsid w:val="00560724"/>
    <w:rsid w:val="00576B1D"/>
    <w:rsid w:val="00580FC3"/>
    <w:rsid w:val="00592960"/>
    <w:rsid w:val="005A03B5"/>
    <w:rsid w:val="005A0A99"/>
    <w:rsid w:val="005A0ADE"/>
    <w:rsid w:val="005A1161"/>
    <w:rsid w:val="005A25C0"/>
    <w:rsid w:val="005A7198"/>
    <w:rsid w:val="005B128F"/>
    <w:rsid w:val="005B3890"/>
    <w:rsid w:val="005F4CBE"/>
    <w:rsid w:val="006032E8"/>
    <w:rsid w:val="00635E24"/>
    <w:rsid w:val="0066456B"/>
    <w:rsid w:val="006711DB"/>
    <w:rsid w:val="00675054"/>
    <w:rsid w:val="00680CD1"/>
    <w:rsid w:val="00682D10"/>
    <w:rsid w:val="0069520A"/>
    <w:rsid w:val="006B152C"/>
    <w:rsid w:val="006B1E36"/>
    <w:rsid w:val="006C0131"/>
    <w:rsid w:val="006D01AE"/>
    <w:rsid w:val="00726BD5"/>
    <w:rsid w:val="00752C97"/>
    <w:rsid w:val="00762387"/>
    <w:rsid w:val="00765F41"/>
    <w:rsid w:val="007765F1"/>
    <w:rsid w:val="007845D9"/>
    <w:rsid w:val="00795D39"/>
    <w:rsid w:val="007B29F2"/>
    <w:rsid w:val="007C5665"/>
    <w:rsid w:val="007C6232"/>
    <w:rsid w:val="007D4E28"/>
    <w:rsid w:val="007F1450"/>
    <w:rsid w:val="00802559"/>
    <w:rsid w:val="008103D7"/>
    <w:rsid w:val="00815EAE"/>
    <w:rsid w:val="00824DA9"/>
    <w:rsid w:val="00833C6E"/>
    <w:rsid w:val="00835AE5"/>
    <w:rsid w:val="0084494D"/>
    <w:rsid w:val="008645A1"/>
    <w:rsid w:val="00872495"/>
    <w:rsid w:val="00896CD6"/>
    <w:rsid w:val="008A08CD"/>
    <w:rsid w:val="008B1B43"/>
    <w:rsid w:val="008C057F"/>
    <w:rsid w:val="008C3E6E"/>
    <w:rsid w:val="008C668E"/>
    <w:rsid w:val="008D3DF4"/>
    <w:rsid w:val="008F07AB"/>
    <w:rsid w:val="008F6E0D"/>
    <w:rsid w:val="008F7C5D"/>
    <w:rsid w:val="00905251"/>
    <w:rsid w:val="00914BB4"/>
    <w:rsid w:val="00915031"/>
    <w:rsid w:val="00916051"/>
    <w:rsid w:val="00932F83"/>
    <w:rsid w:val="00940AFE"/>
    <w:rsid w:val="00947FF9"/>
    <w:rsid w:val="00956B8E"/>
    <w:rsid w:val="00956F19"/>
    <w:rsid w:val="00965A41"/>
    <w:rsid w:val="00966019"/>
    <w:rsid w:val="00985078"/>
    <w:rsid w:val="00985106"/>
    <w:rsid w:val="00993082"/>
    <w:rsid w:val="009A0184"/>
    <w:rsid w:val="009A0436"/>
    <w:rsid w:val="009A34E1"/>
    <w:rsid w:val="009C57BE"/>
    <w:rsid w:val="009E661A"/>
    <w:rsid w:val="009F39BE"/>
    <w:rsid w:val="00A147AB"/>
    <w:rsid w:val="00A27C68"/>
    <w:rsid w:val="00A34EDA"/>
    <w:rsid w:val="00A360ED"/>
    <w:rsid w:val="00A5315F"/>
    <w:rsid w:val="00A738B6"/>
    <w:rsid w:val="00A748A6"/>
    <w:rsid w:val="00A77E1A"/>
    <w:rsid w:val="00A90298"/>
    <w:rsid w:val="00AB5CDA"/>
    <w:rsid w:val="00AC535C"/>
    <w:rsid w:val="00AD000C"/>
    <w:rsid w:val="00AD211B"/>
    <w:rsid w:val="00AF2921"/>
    <w:rsid w:val="00AF2D9F"/>
    <w:rsid w:val="00B00BD4"/>
    <w:rsid w:val="00B03BAC"/>
    <w:rsid w:val="00B4287C"/>
    <w:rsid w:val="00B509FD"/>
    <w:rsid w:val="00BA40D4"/>
    <w:rsid w:val="00BB25AC"/>
    <w:rsid w:val="00BD38B3"/>
    <w:rsid w:val="00BE0C46"/>
    <w:rsid w:val="00BF64FD"/>
    <w:rsid w:val="00BF733F"/>
    <w:rsid w:val="00C00BAE"/>
    <w:rsid w:val="00C12570"/>
    <w:rsid w:val="00C27761"/>
    <w:rsid w:val="00C420CF"/>
    <w:rsid w:val="00C623AF"/>
    <w:rsid w:val="00C6313F"/>
    <w:rsid w:val="00C74F6E"/>
    <w:rsid w:val="00C91937"/>
    <w:rsid w:val="00C95891"/>
    <w:rsid w:val="00C96FFC"/>
    <w:rsid w:val="00CA22F8"/>
    <w:rsid w:val="00CA64F6"/>
    <w:rsid w:val="00CC5B41"/>
    <w:rsid w:val="00CD03F2"/>
    <w:rsid w:val="00CE5EE2"/>
    <w:rsid w:val="00CF25CB"/>
    <w:rsid w:val="00CF2EA4"/>
    <w:rsid w:val="00D056D1"/>
    <w:rsid w:val="00D221BB"/>
    <w:rsid w:val="00D263A5"/>
    <w:rsid w:val="00D548B6"/>
    <w:rsid w:val="00D6713B"/>
    <w:rsid w:val="00D80ED1"/>
    <w:rsid w:val="00D82D47"/>
    <w:rsid w:val="00D90105"/>
    <w:rsid w:val="00D91772"/>
    <w:rsid w:val="00DA0EB4"/>
    <w:rsid w:val="00DB573A"/>
    <w:rsid w:val="00DC137E"/>
    <w:rsid w:val="00DC31B6"/>
    <w:rsid w:val="00DC5175"/>
    <w:rsid w:val="00DC5CA6"/>
    <w:rsid w:val="00DD6424"/>
    <w:rsid w:val="00DE772E"/>
    <w:rsid w:val="00DF55EF"/>
    <w:rsid w:val="00E049F4"/>
    <w:rsid w:val="00E1725A"/>
    <w:rsid w:val="00E210CE"/>
    <w:rsid w:val="00E279BE"/>
    <w:rsid w:val="00E312BE"/>
    <w:rsid w:val="00E32071"/>
    <w:rsid w:val="00E417FA"/>
    <w:rsid w:val="00E653B4"/>
    <w:rsid w:val="00E732B6"/>
    <w:rsid w:val="00E809E7"/>
    <w:rsid w:val="00E96F23"/>
    <w:rsid w:val="00E97FD0"/>
    <w:rsid w:val="00EB7FD3"/>
    <w:rsid w:val="00EC4C2E"/>
    <w:rsid w:val="00ED2220"/>
    <w:rsid w:val="00ED3460"/>
    <w:rsid w:val="00ED409B"/>
    <w:rsid w:val="00EE10E1"/>
    <w:rsid w:val="00EE5048"/>
    <w:rsid w:val="00F0085A"/>
    <w:rsid w:val="00F04695"/>
    <w:rsid w:val="00F12927"/>
    <w:rsid w:val="00F25B90"/>
    <w:rsid w:val="00F349F2"/>
    <w:rsid w:val="00F368D2"/>
    <w:rsid w:val="00F51C2E"/>
    <w:rsid w:val="00F52D56"/>
    <w:rsid w:val="00F71741"/>
    <w:rsid w:val="00F80525"/>
    <w:rsid w:val="00FB3ADC"/>
    <w:rsid w:val="00FF214A"/>
    <w:rsid w:val="00FF4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C80618"/>
  <w15:chartTrackingRefBased/>
  <w15:docId w15:val="{6B437718-49B6-4008-A12C-BED783F77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49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link w:val="Title"/>
    <w:locked/>
    <w:rsid w:val="00E049F4"/>
    <w:rPr>
      <w:b/>
      <w:bCs/>
      <w:sz w:val="28"/>
      <w:szCs w:val="28"/>
      <w:lang w:val="bg-BG"/>
    </w:rPr>
  </w:style>
  <w:style w:type="paragraph" w:styleId="Title">
    <w:name w:val="Title"/>
    <w:basedOn w:val="Normal"/>
    <w:link w:val="TitleChar"/>
    <w:qFormat/>
    <w:rsid w:val="00E049F4"/>
    <w:pPr>
      <w:widowControl/>
      <w:autoSpaceDE/>
      <w:autoSpaceDN/>
      <w:adjustRightInd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TitleChar1">
    <w:name w:val="Title Char1"/>
    <w:basedOn w:val="DefaultParagraphFont"/>
    <w:uiPriority w:val="10"/>
    <w:rsid w:val="00E049F4"/>
    <w:rPr>
      <w:rFonts w:asciiTheme="majorHAnsi" w:eastAsiaTheme="majorEastAsia" w:hAnsiTheme="majorHAnsi" w:cstheme="majorBidi"/>
      <w:spacing w:val="-10"/>
      <w:kern w:val="28"/>
      <w:sz w:val="56"/>
      <w:szCs w:val="56"/>
      <w:lang w:val="bg-BG" w:eastAsia="bg-BG"/>
    </w:rPr>
  </w:style>
  <w:style w:type="paragraph" w:styleId="ListParagraph">
    <w:name w:val="List Paragraph"/>
    <w:basedOn w:val="Normal"/>
    <w:uiPriority w:val="34"/>
    <w:qFormat/>
    <w:rsid w:val="00EC4C2E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64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4F6"/>
    <w:rPr>
      <w:rFonts w:ascii="Segoe UI" w:eastAsia="Times New Roman" w:hAnsi="Segoe UI" w:cs="Segoe UI"/>
      <w:sz w:val="18"/>
      <w:szCs w:val="18"/>
      <w:lang w:val="bg-BG" w:eastAsia="bg-BG"/>
    </w:rPr>
  </w:style>
  <w:style w:type="character" w:styleId="CommentReference">
    <w:name w:val="annotation reference"/>
    <w:basedOn w:val="DefaultParagraphFont"/>
    <w:unhideWhenUsed/>
    <w:rsid w:val="007C56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566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5665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56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5665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paragraph" w:styleId="Header">
    <w:name w:val="header"/>
    <w:basedOn w:val="Normal"/>
    <w:link w:val="HeaderChar"/>
    <w:uiPriority w:val="99"/>
    <w:unhideWhenUsed/>
    <w:rsid w:val="007B29F2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29F2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7B29F2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29F2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styleId="Hyperlink">
    <w:name w:val="Hyperlink"/>
    <w:basedOn w:val="DefaultParagraphFont"/>
    <w:uiPriority w:val="99"/>
    <w:unhideWhenUsed/>
    <w:rsid w:val="00E96F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465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0913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454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99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0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85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54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19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4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8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50633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774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86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2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8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9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56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9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1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9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5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1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BOYANA LYUBOMIROVA HADZHIEVA</dc:creator>
  <cp:keywords/>
  <dc:description/>
  <cp:lastModifiedBy>Miroslava Semkova</cp:lastModifiedBy>
  <cp:revision>12</cp:revision>
  <cp:lastPrinted>2026-07-07T10:29:00Z</cp:lastPrinted>
  <dcterms:created xsi:type="dcterms:W3CDTF">2026-07-30T11:27:00Z</dcterms:created>
  <dcterms:modified xsi:type="dcterms:W3CDTF">2026-08-07T11:29:00Z</dcterms:modified>
</cp:coreProperties>
</file>