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6D5" w:rsidRPr="00B826D5" w:rsidRDefault="00CD31E0" w:rsidP="00C73157">
      <w:pPr>
        <w:pStyle w:val="ListParagraph"/>
        <w:numPr>
          <w:ilvl w:val="0"/>
          <w:numId w:val="26"/>
        </w:numPr>
        <w:spacing w:before="40" w:after="40"/>
        <w:jc w:val="both"/>
        <w:rPr>
          <w:b/>
          <w:bCs/>
          <w:color w:val="000000"/>
          <w:sz w:val="28"/>
          <w:szCs w:val="28"/>
        </w:rPr>
      </w:pPr>
      <w:r w:rsidRPr="00136BD5">
        <w:rPr>
          <w:b/>
          <w:bCs/>
          <w:sz w:val="28"/>
          <w:szCs w:val="28"/>
        </w:rPr>
        <w:t>ПЪЛНО ОПИСАНИЕ НА ПРЕДМЕТА НА ОБЩЕСТВЕНАТА ПОРЪЧКА</w:t>
      </w:r>
    </w:p>
    <w:p w:rsidR="00B826D5" w:rsidRDefault="00B826D5" w:rsidP="00B826D5">
      <w:pPr>
        <w:pStyle w:val="ListParagraph"/>
        <w:spacing w:before="40" w:after="40"/>
        <w:ind w:left="1080"/>
        <w:jc w:val="both"/>
        <w:rPr>
          <w:b/>
          <w:bCs/>
          <w:color w:val="000000"/>
          <w:sz w:val="28"/>
          <w:szCs w:val="28"/>
          <w:lang w:val="en-US"/>
        </w:rPr>
      </w:pPr>
    </w:p>
    <w:p w:rsidR="00B826D5" w:rsidRPr="00B826D5" w:rsidRDefault="00B826D5" w:rsidP="00B826D5">
      <w:pPr>
        <w:pStyle w:val="ListParagraph"/>
        <w:spacing w:before="40" w:after="40"/>
        <w:ind w:left="1080"/>
        <w:jc w:val="both"/>
        <w:rPr>
          <w:b/>
          <w:bCs/>
          <w:color w:val="000000"/>
          <w:sz w:val="28"/>
          <w:szCs w:val="28"/>
          <w:lang w:val="en-US"/>
        </w:rPr>
      </w:pPr>
    </w:p>
    <w:p w:rsidR="00CD31E0" w:rsidRDefault="00CD31E0" w:rsidP="00E22F5E">
      <w:pPr>
        <w:spacing w:before="40" w:after="40"/>
        <w:ind w:firstLine="426"/>
        <w:jc w:val="both"/>
        <w:rPr>
          <w:sz w:val="28"/>
          <w:szCs w:val="28"/>
          <w:lang w:val="en-US"/>
        </w:rPr>
      </w:pPr>
      <w:r w:rsidRPr="00E60ACE">
        <w:rPr>
          <w:sz w:val="28"/>
          <w:szCs w:val="28"/>
        </w:rPr>
        <w:t>Държавната комисия по с</w:t>
      </w:r>
      <w:r>
        <w:rPr>
          <w:sz w:val="28"/>
          <w:szCs w:val="28"/>
        </w:rPr>
        <w:t xml:space="preserve">игурността на информация (ДКСИ) обявява обществена поръчка </w:t>
      </w:r>
      <w:r w:rsidRPr="00501195">
        <w:rPr>
          <w:sz w:val="28"/>
          <w:szCs w:val="28"/>
        </w:rPr>
        <w:t>с предмет:</w:t>
      </w:r>
      <w:r w:rsidR="00E972F8">
        <w:rPr>
          <w:b/>
          <w:bCs/>
          <w:sz w:val="28"/>
          <w:szCs w:val="28"/>
          <w:lang w:val="en-US"/>
        </w:rPr>
        <w:t xml:space="preserve"> </w:t>
      </w:r>
      <w:r w:rsidR="00FB0DD6" w:rsidRPr="00FB0DD6">
        <w:rPr>
          <w:b/>
          <w:bCs/>
          <w:sz w:val="28"/>
          <w:szCs w:val="28"/>
          <w:lang w:val="en-US"/>
        </w:rPr>
        <w:t>„</w:t>
      </w:r>
      <w:r w:rsidR="00FB0DD6" w:rsidRPr="005F56EE">
        <w:rPr>
          <w:b/>
          <w:bCs/>
          <w:sz w:val="28"/>
          <w:szCs w:val="28"/>
        </w:rPr>
        <w:t>Избор на автосервизни центрове за извънгаранционна поддръжка и ремонт на МПС, доставка и подмяна на резервни части и определени консумативи, по обособени позиции</w:t>
      </w:r>
      <w:r w:rsidR="00FB0DD6" w:rsidRPr="00FB0DD6">
        <w:rPr>
          <w:b/>
          <w:bCs/>
          <w:sz w:val="28"/>
          <w:szCs w:val="28"/>
          <w:lang w:val="en-US"/>
        </w:rPr>
        <w:t>”</w:t>
      </w:r>
      <w:r>
        <w:rPr>
          <w:b/>
          <w:bCs/>
          <w:sz w:val="28"/>
          <w:szCs w:val="28"/>
        </w:rPr>
        <w:t>.</w:t>
      </w:r>
      <w:r>
        <w:rPr>
          <w:sz w:val="28"/>
          <w:szCs w:val="28"/>
        </w:rPr>
        <w:t xml:space="preserve"> </w:t>
      </w:r>
    </w:p>
    <w:p w:rsidR="00B826D5" w:rsidRPr="009179A0" w:rsidRDefault="00B826D5" w:rsidP="00E22F5E">
      <w:pPr>
        <w:spacing w:before="40" w:after="40"/>
        <w:ind w:firstLine="426"/>
        <w:jc w:val="both"/>
        <w:rPr>
          <w:sz w:val="28"/>
          <w:szCs w:val="28"/>
        </w:rPr>
      </w:pPr>
    </w:p>
    <w:p w:rsidR="00CD31E0" w:rsidRDefault="00CD31E0" w:rsidP="00180B72">
      <w:pPr>
        <w:ind w:firstLine="425"/>
        <w:jc w:val="both"/>
        <w:rPr>
          <w:sz w:val="28"/>
          <w:szCs w:val="28"/>
          <w:lang w:val="en-US"/>
        </w:rPr>
      </w:pPr>
      <w:r w:rsidRPr="006716E4">
        <w:rPr>
          <w:b/>
          <w:bCs/>
          <w:sz w:val="28"/>
          <w:szCs w:val="28"/>
        </w:rPr>
        <w:t xml:space="preserve">1.1. Правно основание: </w:t>
      </w:r>
      <w:r w:rsidRPr="006716E4">
        <w:rPr>
          <w:sz w:val="28"/>
          <w:szCs w:val="28"/>
        </w:rPr>
        <w:t>чл. 20, ал. 2, т.</w:t>
      </w:r>
      <w:r>
        <w:rPr>
          <w:sz w:val="28"/>
          <w:szCs w:val="28"/>
        </w:rPr>
        <w:t xml:space="preserve"> 2, във връзка с чл. 18, ал. 1, т. 12 </w:t>
      </w:r>
      <w:r w:rsidRPr="006716E4">
        <w:rPr>
          <w:sz w:val="28"/>
          <w:szCs w:val="28"/>
        </w:rPr>
        <w:t xml:space="preserve">от Закона за обществените поръчки и Докладна записка </w:t>
      </w:r>
      <w:r>
        <w:rPr>
          <w:sz w:val="28"/>
          <w:szCs w:val="28"/>
        </w:rPr>
        <w:t>№ ДФ-</w:t>
      </w:r>
      <w:r w:rsidR="00FB0DD6">
        <w:rPr>
          <w:sz w:val="28"/>
          <w:szCs w:val="28"/>
        </w:rPr>
        <w:t>62</w:t>
      </w:r>
      <w:r w:rsidR="00B10DFF">
        <w:rPr>
          <w:sz w:val="28"/>
          <w:szCs w:val="28"/>
        </w:rPr>
        <w:t xml:space="preserve"> от </w:t>
      </w:r>
      <w:r w:rsidR="00FB0DD6">
        <w:rPr>
          <w:sz w:val="28"/>
          <w:szCs w:val="28"/>
        </w:rPr>
        <w:t>25.02.2019</w:t>
      </w:r>
      <w:r w:rsidR="00B10DFF">
        <w:rPr>
          <w:sz w:val="28"/>
          <w:szCs w:val="28"/>
        </w:rPr>
        <w:t xml:space="preserve"> </w:t>
      </w:r>
      <w:r>
        <w:rPr>
          <w:sz w:val="28"/>
          <w:szCs w:val="28"/>
        </w:rPr>
        <w:t>г.</w:t>
      </w:r>
      <w:r w:rsidR="00CE2CAB" w:rsidRPr="00CE2CAB">
        <w:rPr>
          <w:sz w:val="28"/>
          <w:szCs w:val="28"/>
        </w:rPr>
        <w:t xml:space="preserve"> </w:t>
      </w:r>
      <w:r w:rsidR="00CE2CAB">
        <w:rPr>
          <w:sz w:val="28"/>
          <w:szCs w:val="28"/>
        </w:rPr>
        <w:t xml:space="preserve">и </w:t>
      </w:r>
      <w:r w:rsidR="00F61F58">
        <w:rPr>
          <w:sz w:val="28"/>
          <w:szCs w:val="28"/>
        </w:rPr>
        <w:t xml:space="preserve"> </w:t>
      </w:r>
      <w:r w:rsidR="00CE2CAB">
        <w:rPr>
          <w:sz w:val="28"/>
          <w:szCs w:val="28"/>
        </w:rPr>
        <w:t>№ ДФ-86</w:t>
      </w:r>
      <w:r w:rsidR="00B10DFF">
        <w:rPr>
          <w:sz w:val="28"/>
          <w:szCs w:val="28"/>
        </w:rPr>
        <w:t xml:space="preserve"> от </w:t>
      </w:r>
      <w:r w:rsidR="00CE2CAB">
        <w:rPr>
          <w:sz w:val="28"/>
          <w:szCs w:val="28"/>
        </w:rPr>
        <w:t>20.03.2019</w:t>
      </w:r>
      <w:r w:rsidR="00B10DFF">
        <w:rPr>
          <w:sz w:val="28"/>
          <w:szCs w:val="28"/>
        </w:rPr>
        <w:t xml:space="preserve"> </w:t>
      </w:r>
      <w:r w:rsidR="00CE2CAB">
        <w:rPr>
          <w:sz w:val="28"/>
          <w:szCs w:val="28"/>
        </w:rPr>
        <w:t xml:space="preserve">г. </w:t>
      </w:r>
      <w:r w:rsidR="00F61F58">
        <w:rPr>
          <w:sz w:val="28"/>
          <w:szCs w:val="28"/>
        </w:rPr>
        <w:t xml:space="preserve">на </w:t>
      </w:r>
      <w:r w:rsidR="00F61F58" w:rsidRPr="006716E4">
        <w:rPr>
          <w:sz w:val="28"/>
          <w:szCs w:val="28"/>
        </w:rPr>
        <w:t>директора на</w:t>
      </w:r>
      <w:r w:rsidR="00F61F58">
        <w:rPr>
          <w:sz w:val="28"/>
          <w:szCs w:val="28"/>
        </w:rPr>
        <w:t xml:space="preserve"> ДФСДУС</w:t>
      </w:r>
      <w:r w:rsidRPr="006716E4">
        <w:rPr>
          <w:sz w:val="28"/>
          <w:szCs w:val="28"/>
        </w:rPr>
        <w:t>.</w:t>
      </w:r>
    </w:p>
    <w:p w:rsidR="00CD31E0" w:rsidRPr="00F543D9" w:rsidRDefault="00CD31E0" w:rsidP="00180B72">
      <w:pPr>
        <w:ind w:firstLine="425"/>
        <w:jc w:val="both"/>
        <w:rPr>
          <w:sz w:val="28"/>
          <w:szCs w:val="28"/>
          <w:lang w:val="en-US"/>
        </w:rPr>
      </w:pPr>
    </w:p>
    <w:p w:rsidR="00E972F8" w:rsidRDefault="00CD31E0" w:rsidP="00E972F8">
      <w:pPr>
        <w:ind w:firstLine="360"/>
        <w:jc w:val="both"/>
        <w:rPr>
          <w:sz w:val="28"/>
          <w:szCs w:val="28"/>
        </w:rPr>
      </w:pPr>
      <w:r w:rsidRPr="0006554A">
        <w:rPr>
          <w:b/>
          <w:bCs/>
          <w:sz w:val="28"/>
          <w:szCs w:val="28"/>
        </w:rPr>
        <w:t>1.2.</w:t>
      </w:r>
      <w:r>
        <w:rPr>
          <w:b/>
          <w:bCs/>
          <w:color w:val="000000"/>
          <w:sz w:val="28"/>
          <w:szCs w:val="28"/>
        </w:rPr>
        <w:t xml:space="preserve"> </w:t>
      </w:r>
      <w:r w:rsidRPr="00595DE9">
        <w:rPr>
          <w:b/>
          <w:bCs/>
          <w:color w:val="000000"/>
          <w:sz w:val="28"/>
          <w:szCs w:val="28"/>
        </w:rPr>
        <w:t>Описание на обществената поръчка:</w:t>
      </w:r>
      <w:r>
        <w:rPr>
          <w:sz w:val="28"/>
          <w:szCs w:val="28"/>
          <w:lang w:val="ru-RU"/>
        </w:rPr>
        <w:t xml:space="preserve"> </w:t>
      </w:r>
      <w:r w:rsidR="00E972F8" w:rsidRPr="00E972F8">
        <w:rPr>
          <w:sz w:val="28"/>
          <w:szCs w:val="28"/>
        </w:rPr>
        <w:t>Избор на автосервизни центрове за извънгаранционна поддръжка и ремонт на МПС, доставка и подмяна на резервни части и определени консумативи</w:t>
      </w:r>
      <w:r>
        <w:rPr>
          <w:sz w:val="28"/>
          <w:szCs w:val="28"/>
          <w:lang w:val="ru-RU"/>
        </w:rPr>
        <w:t xml:space="preserve">, разделена на </w:t>
      </w:r>
      <w:r>
        <w:rPr>
          <w:sz w:val="28"/>
          <w:szCs w:val="28"/>
        </w:rPr>
        <w:t>7</w:t>
      </w:r>
      <w:r>
        <w:rPr>
          <w:sz w:val="28"/>
          <w:szCs w:val="28"/>
          <w:lang w:val="en-US"/>
        </w:rPr>
        <w:t xml:space="preserve"> (</w:t>
      </w:r>
      <w:r>
        <w:rPr>
          <w:sz w:val="28"/>
          <w:szCs w:val="28"/>
        </w:rPr>
        <w:t>седем</w:t>
      </w:r>
      <w:r>
        <w:rPr>
          <w:sz w:val="28"/>
          <w:szCs w:val="28"/>
          <w:lang w:val="en-US"/>
        </w:rPr>
        <w:t>)</w:t>
      </w:r>
      <w:r>
        <w:rPr>
          <w:sz w:val="28"/>
          <w:szCs w:val="28"/>
        </w:rPr>
        <w:t xml:space="preserve"> </w:t>
      </w:r>
      <w:r>
        <w:rPr>
          <w:sz w:val="28"/>
          <w:szCs w:val="28"/>
          <w:lang w:val="ru-RU"/>
        </w:rPr>
        <w:t>обособени позиции</w:t>
      </w:r>
      <w:r>
        <w:rPr>
          <w:sz w:val="28"/>
          <w:szCs w:val="28"/>
        </w:rPr>
        <w:t>,</w:t>
      </w:r>
      <w:r>
        <w:rPr>
          <w:sz w:val="28"/>
          <w:szCs w:val="28"/>
          <w:lang w:val="en-US"/>
        </w:rPr>
        <w:t xml:space="preserve"> </w:t>
      </w:r>
      <w:r w:rsidRPr="00595AC1">
        <w:rPr>
          <w:sz w:val="28"/>
          <w:szCs w:val="28"/>
        </w:rPr>
        <w:t>както следва:</w:t>
      </w:r>
    </w:p>
    <w:p w:rsidR="00E972F8" w:rsidRDefault="00E972F8" w:rsidP="00E972F8">
      <w:pPr>
        <w:ind w:firstLine="360"/>
        <w:jc w:val="both"/>
        <w:rPr>
          <w:sz w:val="28"/>
          <w:szCs w:val="28"/>
        </w:rPr>
      </w:pPr>
      <w:r w:rsidRPr="00E972F8">
        <w:rPr>
          <w:b/>
          <w:bCs/>
          <w:sz w:val="28"/>
          <w:szCs w:val="28"/>
        </w:rPr>
        <w:t>Обособена позиция № 1 - гр. София</w:t>
      </w:r>
      <w:r w:rsidRPr="00E972F8">
        <w:rPr>
          <w:sz w:val="28"/>
          <w:szCs w:val="28"/>
        </w:rPr>
        <w:t>: Автосервизен център, находящ се в град София, който да обслужва градовете София, Благоевград и Кюстендил;</w:t>
      </w:r>
    </w:p>
    <w:p w:rsidR="00E972F8" w:rsidRDefault="00E972F8" w:rsidP="00E972F8">
      <w:pPr>
        <w:ind w:firstLine="360"/>
        <w:jc w:val="both"/>
        <w:rPr>
          <w:sz w:val="28"/>
          <w:szCs w:val="28"/>
        </w:rPr>
      </w:pPr>
      <w:r w:rsidRPr="00E972F8">
        <w:rPr>
          <w:b/>
          <w:bCs/>
          <w:sz w:val="28"/>
          <w:szCs w:val="28"/>
        </w:rPr>
        <w:t>Обособена позиция № 2 – гр. Враца</w:t>
      </w:r>
      <w:r w:rsidRPr="00E972F8">
        <w:rPr>
          <w:sz w:val="28"/>
          <w:szCs w:val="28"/>
        </w:rPr>
        <w:t xml:space="preserve">: Автосервизен център, находящ се в град Враца, който да обслужва градовете Враца, Монтана и Видин; </w:t>
      </w:r>
    </w:p>
    <w:p w:rsidR="00E972F8" w:rsidRDefault="00E972F8" w:rsidP="00E972F8">
      <w:pPr>
        <w:ind w:firstLine="360"/>
        <w:jc w:val="both"/>
        <w:rPr>
          <w:sz w:val="28"/>
          <w:szCs w:val="28"/>
        </w:rPr>
      </w:pPr>
      <w:r w:rsidRPr="00E972F8">
        <w:rPr>
          <w:b/>
          <w:bCs/>
          <w:sz w:val="28"/>
          <w:szCs w:val="28"/>
        </w:rPr>
        <w:t>Обособена позиция № 3 – гр. Бургас</w:t>
      </w:r>
      <w:r w:rsidRPr="00E972F8">
        <w:rPr>
          <w:sz w:val="28"/>
          <w:szCs w:val="28"/>
        </w:rPr>
        <w:t>: Автосервизен център, находящ се в град Бургас, който да обслужва градовете Бургас и Ямбол;</w:t>
      </w:r>
    </w:p>
    <w:p w:rsidR="00E972F8" w:rsidRDefault="00E972F8" w:rsidP="00E972F8">
      <w:pPr>
        <w:ind w:firstLine="360"/>
        <w:jc w:val="both"/>
        <w:rPr>
          <w:sz w:val="28"/>
          <w:szCs w:val="28"/>
        </w:rPr>
      </w:pPr>
      <w:r w:rsidRPr="00E972F8">
        <w:rPr>
          <w:b/>
          <w:bCs/>
          <w:sz w:val="28"/>
          <w:szCs w:val="28"/>
        </w:rPr>
        <w:t>Обособена позиция № 4 – гр. Варна</w:t>
      </w:r>
      <w:r w:rsidRPr="00E972F8">
        <w:rPr>
          <w:sz w:val="28"/>
          <w:szCs w:val="28"/>
        </w:rPr>
        <w:t>: Автосервизен център, находящ се град Варна, който да обслужва градовете Варна, Шумен и Добрич;</w:t>
      </w:r>
    </w:p>
    <w:p w:rsidR="00E972F8" w:rsidRDefault="00E972F8" w:rsidP="00E972F8">
      <w:pPr>
        <w:ind w:firstLine="360"/>
        <w:jc w:val="both"/>
        <w:rPr>
          <w:sz w:val="28"/>
          <w:szCs w:val="28"/>
        </w:rPr>
      </w:pPr>
      <w:r w:rsidRPr="00E972F8">
        <w:rPr>
          <w:b/>
          <w:bCs/>
          <w:sz w:val="28"/>
          <w:szCs w:val="28"/>
        </w:rPr>
        <w:t>Обособена позиция № 5 – гр. Велико Търново</w:t>
      </w:r>
      <w:r w:rsidRPr="00E972F8">
        <w:rPr>
          <w:sz w:val="28"/>
          <w:szCs w:val="28"/>
        </w:rPr>
        <w:t>:</w:t>
      </w:r>
      <w:r w:rsidRPr="00E972F8">
        <w:rPr>
          <w:b/>
          <w:bCs/>
          <w:sz w:val="28"/>
          <w:szCs w:val="28"/>
        </w:rPr>
        <w:t xml:space="preserve"> </w:t>
      </w:r>
      <w:r w:rsidRPr="00E972F8">
        <w:rPr>
          <w:sz w:val="28"/>
          <w:szCs w:val="28"/>
        </w:rPr>
        <w:t>Автосервизен център, находящ се в град Велико Търново, който да обслужва градовете Велико Търново, Русе и Плевен;</w:t>
      </w:r>
    </w:p>
    <w:p w:rsidR="00E972F8" w:rsidRDefault="00E972F8" w:rsidP="00E972F8">
      <w:pPr>
        <w:ind w:firstLine="360"/>
        <w:jc w:val="both"/>
        <w:rPr>
          <w:sz w:val="28"/>
          <w:szCs w:val="28"/>
        </w:rPr>
      </w:pPr>
      <w:r w:rsidRPr="00E972F8">
        <w:rPr>
          <w:b/>
          <w:bCs/>
          <w:sz w:val="28"/>
          <w:szCs w:val="28"/>
        </w:rPr>
        <w:t>Обособена позиция № 6 – гр. Стара Загора</w:t>
      </w:r>
      <w:r w:rsidRPr="00E972F8">
        <w:rPr>
          <w:sz w:val="28"/>
          <w:szCs w:val="28"/>
        </w:rPr>
        <w:t>: Автосервизен център, находящ се в град Стара Загора, който да обслужва градовете Стара Загора и Кърджали;</w:t>
      </w:r>
    </w:p>
    <w:p w:rsidR="00E972F8" w:rsidRPr="00E972F8" w:rsidRDefault="00E972F8" w:rsidP="00E972F8">
      <w:pPr>
        <w:ind w:firstLine="360"/>
        <w:jc w:val="both"/>
        <w:rPr>
          <w:sz w:val="28"/>
          <w:szCs w:val="28"/>
        </w:rPr>
      </w:pPr>
      <w:r w:rsidRPr="00E972F8">
        <w:rPr>
          <w:b/>
          <w:bCs/>
          <w:sz w:val="28"/>
          <w:szCs w:val="28"/>
        </w:rPr>
        <w:t>Обособена позиция № 7 – гр. Пловдив</w:t>
      </w:r>
      <w:r w:rsidRPr="00E972F8">
        <w:rPr>
          <w:sz w:val="28"/>
          <w:szCs w:val="28"/>
        </w:rPr>
        <w:t>: Автосервизен център, находящ се в град Пловдив, който да обслужва градовете Пловдив, Смолян и Пазаджик.</w:t>
      </w:r>
    </w:p>
    <w:p w:rsidR="00CD31E0" w:rsidRPr="0006554A" w:rsidRDefault="00CD31E0" w:rsidP="00180B72">
      <w:pPr>
        <w:ind w:firstLine="425"/>
        <w:jc w:val="both"/>
        <w:rPr>
          <w:b/>
          <w:bCs/>
          <w:sz w:val="28"/>
          <w:szCs w:val="28"/>
        </w:rPr>
      </w:pPr>
    </w:p>
    <w:p w:rsidR="000F0025" w:rsidRDefault="00CD31E0" w:rsidP="000F0025">
      <w:pPr>
        <w:pStyle w:val="21"/>
        <w:shd w:val="clear" w:color="auto" w:fill="auto"/>
        <w:tabs>
          <w:tab w:val="left" w:pos="0"/>
        </w:tabs>
        <w:spacing w:line="240" w:lineRule="auto"/>
        <w:ind w:right="-1" w:firstLine="284"/>
        <w:jc w:val="both"/>
        <w:rPr>
          <w:rFonts w:ascii="Times New Roman" w:hAnsi="Times New Roman"/>
          <w:sz w:val="28"/>
          <w:szCs w:val="28"/>
        </w:rPr>
      </w:pPr>
      <w:r w:rsidRPr="000F0025">
        <w:rPr>
          <w:rFonts w:ascii="Times New Roman" w:hAnsi="Times New Roman"/>
          <w:b/>
          <w:bCs/>
          <w:sz w:val="28"/>
          <w:szCs w:val="28"/>
        </w:rPr>
        <w:t>1.3. Прогнозна стойност на поръчката</w:t>
      </w:r>
      <w:r w:rsidRPr="000F0025">
        <w:rPr>
          <w:rFonts w:ascii="Times New Roman" w:hAnsi="Times New Roman"/>
          <w:sz w:val="28"/>
          <w:szCs w:val="28"/>
        </w:rPr>
        <w:t xml:space="preserve">: </w:t>
      </w:r>
      <w:r w:rsidR="000F0025" w:rsidRPr="000F0025">
        <w:rPr>
          <w:rFonts w:ascii="Times New Roman" w:hAnsi="Times New Roman"/>
          <w:sz w:val="28"/>
          <w:szCs w:val="28"/>
        </w:rPr>
        <w:t xml:space="preserve">общата стойност за изпълнение на обществената поръчка е </w:t>
      </w:r>
      <w:r w:rsidR="000F0025" w:rsidRPr="000F0025">
        <w:rPr>
          <w:rFonts w:ascii="Times New Roman" w:hAnsi="Times New Roman"/>
          <w:b/>
          <w:bCs/>
          <w:sz w:val="28"/>
          <w:szCs w:val="28"/>
        </w:rPr>
        <w:t>172 000 (сто седемдесет и две хиляди) лева без ДДС</w:t>
      </w:r>
      <w:r w:rsidR="000F0025" w:rsidRPr="000F0025">
        <w:rPr>
          <w:rFonts w:ascii="Times New Roman" w:hAnsi="Times New Roman"/>
          <w:sz w:val="28"/>
          <w:szCs w:val="28"/>
        </w:rPr>
        <w:t xml:space="preserve"> и е разпределена по обособени позиции, както следва:</w:t>
      </w:r>
    </w:p>
    <w:p w:rsidR="000F0025" w:rsidRPr="000F0025" w:rsidRDefault="000F0025" w:rsidP="000F0025">
      <w:pPr>
        <w:pStyle w:val="21"/>
        <w:shd w:val="clear" w:color="auto" w:fill="auto"/>
        <w:tabs>
          <w:tab w:val="left" w:pos="0"/>
        </w:tabs>
        <w:spacing w:line="240" w:lineRule="auto"/>
        <w:ind w:right="-1" w:firstLine="284"/>
        <w:jc w:val="both"/>
        <w:rPr>
          <w:rFonts w:ascii="Times New Roman" w:hAnsi="Times New Roman"/>
          <w:sz w:val="28"/>
          <w:szCs w:val="28"/>
        </w:rPr>
      </w:pPr>
      <w:r w:rsidRPr="000F0025">
        <w:rPr>
          <w:rFonts w:ascii="Times New Roman" w:hAnsi="Times New Roman"/>
          <w:sz w:val="28"/>
          <w:szCs w:val="28"/>
        </w:rPr>
        <w:t xml:space="preserve">За </w:t>
      </w:r>
      <w:r w:rsidRPr="000F0025">
        <w:rPr>
          <w:rFonts w:ascii="Times New Roman" w:hAnsi="Times New Roman"/>
          <w:b/>
          <w:bCs/>
          <w:sz w:val="28"/>
          <w:szCs w:val="28"/>
        </w:rPr>
        <w:t>Обособена позиция № 1 – град София</w:t>
      </w:r>
      <w:r w:rsidRPr="000F0025">
        <w:rPr>
          <w:rFonts w:ascii="Times New Roman" w:hAnsi="Times New Roman"/>
          <w:sz w:val="28"/>
          <w:szCs w:val="28"/>
        </w:rPr>
        <w:t xml:space="preserve"> – </w:t>
      </w:r>
      <w:r w:rsidR="00A93D9D">
        <w:rPr>
          <w:rFonts w:ascii="Times New Roman" w:hAnsi="Times New Roman"/>
          <w:sz w:val="28"/>
          <w:szCs w:val="28"/>
          <w:lang w:val="bg-BG"/>
        </w:rPr>
        <w:t>3</w:t>
      </w:r>
      <w:r w:rsidR="00255B82">
        <w:rPr>
          <w:rFonts w:ascii="Times New Roman" w:hAnsi="Times New Roman"/>
          <w:sz w:val="28"/>
          <w:szCs w:val="28"/>
          <w:lang w:val="bg-BG"/>
        </w:rPr>
        <w:t>1</w:t>
      </w:r>
      <w:r w:rsidRPr="000F0025">
        <w:rPr>
          <w:rFonts w:ascii="Times New Roman" w:hAnsi="Times New Roman"/>
          <w:sz w:val="28"/>
          <w:szCs w:val="28"/>
        </w:rPr>
        <w:t xml:space="preserve"> бр. </w:t>
      </w:r>
      <w:r w:rsidR="00255B82">
        <w:rPr>
          <w:rFonts w:ascii="Times New Roman" w:hAnsi="Times New Roman"/>
          <w:sz w:val="28"/>
          <w:szCs w:val="28"/>
          <w:lang w:val="bg-BG"/>
        </w:rPr>
        <w:t>а</w:t>
      </w:r>
      <w:r w:rsidRPr="000F0025">
        <w:rPr>
          <w:rFonts w:ascii="Times New Roman" w:hAnsi="Times New Roman"/>
          <w:sz w:val="28"/>
          <w:szCs w:val="28"/>
        </w:rPr>
        <w:t>втомобили</w:t>
      </w:r>
      <w:r w:rsidR="00255B82">
        <w:rPr>
          <w:rFonts w:ascii="Times New Roman" w:hAnsi="Times New Roman"/>
          <w:sz w:val="28"/>
          <w:szCs w:val="28"/>
          <w:lang w:val="bg-BG"/>
        </w:rPr>
        <w:t>,</w:t>
      </w:r>
      <w:r w:rsidRPr="000F0025">
        <w:rPr>
          <w:rFonts w:ascii="Times New Roman" w:hAnsi="Times New Roman"/>
          <w:sz w:val="28"/>
          <w:szCs w:val="28"/>
        </w:rPr>
        <w:t xml:space="preserve">                      1 автобус</w:t>
      </w:r>
      <w:r w:rsidR="001024B3">
        <w:rPr>
          <w:rFonts w:ascii="Times New Roman" w:hAnsi="Times New Roman"/>
          <w:sz w:val="28"/>
          <w:szCs w:val="28"/>
          <w:lang w:val="bg-BG"/>
        </w:rPr>
        <w:t xml:space="preserve"> </w:t>
      </w:r>
      <w:r w:rsidR="00255B82">
        <w:rPr>
          <w:rFonts w:ascii="Times New Roman" w:hAnsi="Times New Roman"/>
          <w:sz w:val="28"/>
          <w:szCs w:val="28"/>
          <w:lang w:val="bg-BG"/>
        </w:rPr>
        <w:t xml:space="preserve">и 1бр. </w:t>
      </w:r>
      <w:r w:rsidR="0074708E">
        <w:rPr>
          <w:rFonts w:ascii="Times New Roman" w:hAnsi="Times New Roman"/>
          <w:sz w:val="28"/>
          <w:szCs w:val="28"/>
          <w:lang w:val="bg-BG"/>
        </w:rPr>
        <w:t>ремарке</w:t>
      </w:r>
      <w:r w:rsidR="00255B82">
        <w:rPr>
          <w:rFonts w:ascii="Times New Roman" w:hAnsi="Times New Roman"/>
          <w:sz w:val="28"/>
          <w:szCs w:val="28"/>
          <w:lang w:val="bg-BG"/>
        </w:rPr>
        <w:t xml:space="preserve"> </w:t>
      </w:r>
      <w:r w:rsidRPr="000F0025">
        <w:rPr>
          <w:rFonts w:ascii="Times New Roman" w:hAnsi="Times New Roman"/>
          <w:sz w:val="28"/>
          <w:szCs w:val="28"/>
        </w:rPr>
        <w:t>– 60 000 лв.</w:t>
      </w:r>
      <w:r w:rsidR="00E21091" w:rsidRPr="00E21091">
        <w:t xml:space="preserve"> </w:t>
      </w:r>
      <w:r w:rsidR="00E21091" w:rsidRPr="00E21091">
        <w:rPr>
          <w:rFonts w:ascii="Times New Roman" w:hAnsi="Times New Roman"/>
          <w:sz w:val="28"/>
          <w:szCs w:val="28"/>
        </w:rPr>
        <w:t>без ДДС</w:t>
      </w:r>
      <w:r w:rsidRPr="000F0025">
        <w:rPr>
          <w:rFonts w:ascii="Times New Roman" w:hAnsi="Times New Roman"/>
          <w:sz w:val="28"/>
          <w:szCs w:val="28"/>
        </w:rPr>
        <w:t>;</w:t>
      </w:r>
    </w:p>
    <w:p w:rsidR="000F0025" w:rsidRPr="000F0025" w:rsidRDefault="000F0025" w:rsidP="000F0025">
      <w:pPr>
        <w:pStyle w:val="21"/>
        <w:shd w:val="clear" w:color="auto" w:fill="auto"/>
        <w:tabs>
          <w:tab w:val="left" w:pos="0"/>
        </w:tabs>
        <w:spacing w:line="240" w:lineRule="auto"/>
        <w:ind w:right="-1" w:firstLine="284"/>
        <w:jc w:val="both"/>
        <w:rPr>
          <w:rFonts w:ascii="Times New Roman" w:hAnsi="Times New Roman"/>
          <w:sz w:val="28"/>
          <w:szCs w:val="28"/>
        </w:rPr>
      </w:pPr>
      <w:r w:rsidRPr="000F0025">
        <w:rPr>
          <w:rFonts w:ascii="Times New Roman" w:hAnsi="Times New Roman"/>
          <w:sz w:val="28"/>
          <w:szCs w:val="28"/>
        </w:rPr>
        <w:t xml:space="preserve">За </w:t>
      </w:r>
      <w:r w:rsidRPr="000F0025">
        <w:rPr>
          <w:rFonts w:ascii="Times New Roman" w:hAnsi="Times New Roman"/>
          <w:b/>
          <w:bCs/>
          <w:sz w:val="28"/>
          <w:szCs w:val="28"/>
        </w:rPr>
        <w:t>Обособена позиция № 2 – град Враца</w:t>
      </w:r>
      <w:r w:rsidRPr="000F0025">
        <w:rPr>
          <w:rFonts w:ascii="Times New Roman" w:hAnsi="Times New Roman"/>
          <w:sz w:val="28"/>
          <w:szCs w:val="28"/>
        </w:rPr>
        <w:t xml:space="preserve"> – 6 бр. автомобили – 14 500 лв.</w:t>
      </w:r>
      <w:r w:rsidR="00E21091" w:rsidRPr="00E21091">
        <w:t xml:space="preserve"> </w:t>
      </w:r>
      <w:r w:rsidR="00E21091" w:rsidRPr="00E21091">
        <w:rPr>
          <w:rFonts w:ascii="Times New Roman" w:hAnsi="Times New Roman"/>
          <w:sz w:val="28"/>
          <w:szCs w:val="28"/>
        </w:rPr>
        <w:t>без ДДС</w:t>
      </w:r>
      <w:r w:rsidRPr="000F0025">
        <w:rPr>
          <w:rFonts w:ascii="Times New Roman" w:hAnsi="Times New Roman"/>
          <w:sz w:val="28"/>
          <w:szCs w:val="28"/>
        </w:rPr>
        <w:t>;</w:t>
      </w:r>
    </w:p>
    <w:p w:rsidR="000F0025" w:rsidRPr="00F76D19" w:rsidRDefault="000F0025" w:rsidP="00F76D19">
      <w:pPr>
        <w:pStyle w:val="21"/>
        <w:shd w:val="clear" w:color="auto" w:fill="auto"/>
        <w:tabs>
          <w:tab w:val="left" w:pos="0"/>
        </w:tabs>
        <w:spacing w:line="240" w:lineRule="auto"/>
        <w:ind w:right="-1" w:firstLine="284"/>
        <w:jc w:val="both"/>
        <w:rPr>
          <w:rFonts w:ascii="Times New Roman" w:hAnsi="Times New Roman"/>
          <w:b/>
          <w:bCs/>
          <w:sz w:val="28"/>
          <w:szCs w:val="28"/>
        </w:rPr>
      </w:pPr>
      <w:r w:rsidRPr="000F0025">
        <w:rPr>
          <w:rFonts w:ascii="Times New Roman" w:hAnsi="Times New Roman"/>
          <w:sz w:val="28"/>
          <w:szCs w:val="28"/>
        </w:rPr>
        <w:lastRenderedPageBreak/>
        <w:t xml:space="preserve">За </w:t>
      </w:r>
      <w:r w:rsidRPr="000F0025">
        <w:rPr>
          <w:rFonts w:ascii="Times New Roman" w:hAnsi="Times New Roman"/>
          <w:b/>
          <w:bCs/>
          <w:sz w:val="28"/>
          <w:szCs w:val="28"/>
        </w:rPr>
        <w:t xml:space="preserve">Обособена позиция № 3 </w:t>
      </w:r>
      <w:r w:rsidR="00F76D19">
        <w:rPr>
          <w:rFonts w:ascii="Times New Roman" w:hAnsi="Times New Roman"/>
          <w:b/>
          <w:bCs/>
          <w:sz w:val="28"/>
          <w:szCs w:val="28"/>
        </w:rPr>
        <w:t>–</w:t>
      </w:r>
      <w:r w:rsidRPr="000F0025">
        <w:rPr>
          <w:rFonts w:ascii="Times New Roman" w:hAnsi="Times New Roman"/>
          <w:b/>
          <w:bCs/>
          <w:sz w:val="28"/>
          <w:szCs w:val="28"/>
        </w:rPr>
        <w:t xml:space="preserve"> град Бургас </w:t>
      </w:r>
      <w:r w:rsidRPr="000F0025">
        <w:rPr>
          <w:rFonts w:ascii="Times New Roman" w:hAnsi="Times New Roman"/>
          <w:sz w:val="28"/>
          <w:szCs w:val="28"/>
        </w:rPr>
        <w:t xml:space="preserve">– 6 бр. </w:t>
      </w:r>
      <w:r w:rsidR="00F76D19" w:rsidRPr="000F0025">
        <w:rPr>
          <w:rFonts w:ascii="Times New Roman" w:hAnsi="Times New Roman"/>
          <w:sz w:val="28"/>
          <w:szCs w:val="28"/>
        </w:rPr>
        <w:t>автомобили –</w:t>
      </w:r>
      <w:r w:rsidRPr="000F0025">
        <w:rPr>
          <w:rFonts w:ascii="Times New Roman" w:hAnsi="Times New Roman"/>
          <w:sz w:val="28"/>
          <w:szCs w:val="28"/>
        </w:rPr>
        <w:t xml:space="preserve">                      17 500 лв.</w:t>
      </w:r>
      <w:r w:rsidR="00E21091" w:rsidRPr="00E21091">
        <w:t xml:space="preserve"> </w:t>
      </w:r>
      <w:r w:rsidR="00E21091" w:rsidRPr="00E21091">
        <w:rPr>
          <w:rFonts w:ascii="Times New Roman" w:hAnsi="Times New Roman"/>
          <w:sz w:val="28"/>
          <w:szCs w:val="28"/>
        </w:rPr>
        <w:t>без ДДС</w:t>
      </w:r>
      <w:r w:rsidRPr="000F0025">
        <w:rPr>
          <w:rFonts w:ascii="Times New Roman" w:hAnsi="Times New Roman"/>
          <w:sz w:val="28"/>
          <w:szCs w:val="28"/>
        </w:rPr>
        <w:t>;</w:t>
      </w:r>
    </w:p>
    <w:p w:rsidR="000F0025" w:rsidRPr="000F0025" w:rsidRDefault="000F0025" w:rsidP="000F0025">
      <w:pPr>
        <w:pStyle w:val="21"/>
        <w:shd w:val="clear" w:color="auto" w:fill="auto"/>
        <w:tabs>
          <w:tab w:val="left" w:pos="0"/>
        </w:tabs>
        <w:spacing w:line="240" w:lineRule="auto"/>
        <w:ind w:right="-1" w:firstLine="284"/>
        <w:jc w:val="both"/>
        <w:rPr>
          <w:rFonts w:ascii="Times New Roman" w:hAnsi="Times New Roman"/>
          <w:sz w:val="28"/>
          <w:szCs w:val="28"/>
        </w:rPr>
      </w:pPr>
      <w:r w:rsidRPr="000F0025">
        <w:rPr>
          <w:rFonts w:ascii="Times New Roman" w:hAnsi="Times New Roman"/>
          <w:b/>
          <w:bCs/>
          <w:sz w:val="28"/>
          <w:szCs w:val="28"/>
        </w:rPr>
        <w:t>За Обособена позиция № 4 -</w:t>
      </w:r>
      <w:r w:rsidRPr="000F0025">
        <w:rPr>
          <w:rFonts w:ascii="Times New Roman" w:hAnsi="Times New Roman"/>
          <w:sz w:val="28"/>
          <w:szCs w:val="28"/>
        </w:rPr>
        <w:t xml:space="preserve"> </w:t>
      </w:r>
      <w:r w:rsidRPr="000F0025">
        <w:rPr>
          <w:rFonts w:ascii="Times New Roman" w:hAnsi="Times New Roman"/>
          <w:b/>
          <w:bCs/>
          <w:sz w:val="28"/>
          <w:szCs w:val="28"/>
        </w:rPr>
        <w:t>град Варна</w:t>
      </w:r>
      <w:r w:rsidRPr="000F0025">
        <w:rPr>
          <w:rFonts w:ascii="Times New Roman" w:hAnsi="Times New Roman"/>
          <w:sz w:val="28"/>
          <w:szCs w:val="28"/>
        </w:rPr>
        <w:t xml:space="preserve"> – 7 бр. автомобили – 21 000 лв.</w:t>
      </w:r>
      <w:r w:rsidR="00E21091" w:rsidRPr="00E21091">
        <w:t xml:space="preserve"> </w:t>
      </w:r>
      <w:r w:rsidR="00E21091" w:rsidRPr="00E21091">
        <w:rPr>
          <w:rFonts w:ascii="Times New Roman" w:hAnsi="Times New Roman"/>
          <w:sz w:val="28"/>
          <w:szCs w:val="28"/>
        </w:rPr>
        <w:t>без ДДС</w:t>
      </w:r>
      <w:r w:rsidRPr="000F0025">
        <w:rPr>
          <w:rFonts w:ascii="Times New Roman" w:hAnsi="Times New Roman"/>
          <w:sz w:val="28"/>
          <w:szCs w:val="28"/>
        </w:rPr>
        <w:t>;</w:t>
      </w:r>
    </w:p>
    <w:p w:rsidR="000F0025" w:rsidRDefault="000F0025" w:rsidP="000F0025">
      <w:pPr>
        <w:widowControl w:val="0"/>
        <w:autoSpaceDE w:val="0"/>
        <w:autoSpaceDN w:val="0"/>
        <w:adjustRightInd w:val="0"/>
        <w:ind w:firstLine="284"/>
        <w:jc w:val="both"/>
        <w:rPr>
          <w:sz w:val="28"/>
          <w:szCs w:val="28"/>
        </w:rPr>
      </w:pPr>
      <w:r w:rsidRPr="000F0025">
        <w:rPr>
          <w:b/>
          <w:bCs/>
          <w:sz w:val="28"/>
          <w:szCs w:val="28"/>
        </w:rPr>
        <w:t>За Обособена позиция № 5 - град Велико Търново</w:t>
      </w:r>
      <w:r w:rsidRPr="000F0025">
        <w:rPr>
          <w:sz w:val="28"/>
          <w:szCs w:val="28"/>
        </w:rPr>
        <w:t xml:space="preserve"> – 9 бр. автомобили – </w:t>
      </w:r>
      <w:r>
        <w:rPr>
          <w:sz w:val="28"/>
          <w:szCs w:val="28"/>
        </w:rPr>
        <w:t xml:space="preserve">    </w:t>
      </w:r>
      <w:r w:rsidRPr="000F0025">
        <w:rPr>
          <w:sz w:val="28"/>
          <w:szCs w:val="28"/>
        </w:rPr>
        <w:t>21 000 лв.</w:t>
      </w:r>
      <w:r w:rsidR="00E21091" w:rsidRPr="00E21091">
        <w:t xml:space="preserve"> </w:t>
      </w:r>
      <w:r w:rsidR="00E21091" w:rsidRPr="00E21091">
        <w:rPr>
          <w:sz w:val="28"/>
          <w:szCs w:val="28"/>
        </w:rPr>
        <w:t>без ДДС</w:t>
      </w:r>
      <w:r w:rsidRPr="000F0025">
        <w:rPr>
          <w:sz w:val="28"/>
          <w:szCs w:val="28"/>
        </w:rPr>
        <w:t>;</w:t>
      </w:r>
    </w:p>
    <w:p w:rsidR="000F0025" w:rsidRDefault="000F0025" w:rsidP="000F0025">
      <w:pPr>
        <w:widowControl w:val="0"/>
        <w:autoSpaceDE w:val="0"/>
        <w:autoSpaceDN w:val="0"/>
        <w:adjustRightInd w:val="0"/>
        <w:ind w:firstLine="284"/>
        <w:jc w:val="both"/>
        <w:rPr>
          <w:sz w:val="28"/>
          <w:szCs w:val="28"/>
        </w:rPr>
      </w:pPr>
      <w:r w:rsidRPr="000F0025">
        <w:rPr>
          <w:b/>
          <w:bCs/>
          <w:sz w:val="28"/>
          <w:szCs w:val="28"/>
        </w:rPr>
        <w:t>За Обособена позиция № 6</w:t>
      </w:r>
      <w:r w:rsidRPr="000F0025">
        <w:rPr>
          <w:sz w:val="28"/>
          <w:szCs w:val="28"/>
        </w:rPr>
        <w:t xml:space="preserve"> - </w:t>
      </w:r>
      <w:r w:rsidRPr="000F0025">
        <w:rPr>
          <w:b/>
          <w:bCs/>
          <w:sz w:val="28"/>
          <w:szCs w:val="28"/>
        </w:rPr>
        <w:t>град Стара Загора</w:t>
      </w:r>
      <w:r w:rsidRPr="000F0025">
        <w:rPr>
          <w:sz w:val="28"/>
          <w:szCs w:val="28"/>
        </w:rPr>
        <w:t xml:space="preserve"> – 6 бр. автомобили </w:t>
      </w:r>
      <w:r>
        <w:rPr>
          <w:sz w:val="28"/>
          <w:szCs w:val="28"/>
        </w:rPr>
        <w:t xml:space="preserve">– </w:t>
      </w:r>
      <w:r w:rsidRPr="000F0025">
        <w:rPr>
          <w:sz w:val="28"/>
          <w:szCs w:val="28"/>
        </w:rPr>
        <w:t>16 000 лв.</w:t>
      </w:r>
      <w:r w:rsidR="00D055A9">
        <w:t xml:space="preserve"> </w:t>
      </w:r>
      <w:r w:rsidR="00E21091" w:rsidRPr="00E21091">
        <w:rPr>
          <w:sz w:val="28"/>
          <w:szCs w:val="28"/>
        </w:rPr>
        <w:t>без ДДС</w:t>
      </w:r>
      <w:r w:rsidRPr="000F0025">
        <w:rPr>
          <w:sz w:val="28"/>
          <w:szCs w:val="28"/>
        </w:rPr>
        <w:t>;</w:t>
      </w:r>
    </w:p>
    <w:p w:rsidR="000F0025" w:rsidRPr="000F0025" w:rsidRDefault="000F0025" w:rsidP="000F0025">
      <w:pPr>
        <w:widowControl w:val="0"/>
        <w:autoSpaceDE w:val="0"/>
        <w:autoSpaceDN w:val="0"/>
        <w:adjustRightInd w:val="0"/>
        <w:ind w:firstLine="284"/>
        <w:jc w:val="both"/>
        <w:rPr>
          <w:sz w:val="28"/>
          <w:szCs w:val="28"/>
        </w:rPr>
      </w:pPr>
      <w:r w:rsidRPr="000F0025">
        <w:rPr>
          <w:b/>
          <w:bCs/>
          <w:sz w:val="28"/>
          <w:szCs w:val="28"/>
        </w:rPr>
        <w:t>За Обособена позиция № 7</w:t>
      </w:r>
      <w:r w:rsidRPr="000F0025">
        <w:rPr>
          <w:sz w:val="28"/>
          <w:szCs w:val="28"/>
        </w:rPr>
        <w:t xml:space="preserve"> - </w:t>
      </w:r>
      <w:r w:rsidRPr="000F0025">
        <w:rPr>
          <w:b/>
          <w:bCs/>
          <w:sz w:val="28"/>
          <w:szCs w:val="28"/>
        </w:rPr>
        <w:t>град Пловдив</w:t>
      </w:r>
      <w:r w:rsidRPr="000F0025">
        <w:rPr>
          <w:sz w:val="28"/>
          <w:szCs w:val="28"/>
        </w:rPr>
        <w:t xml:space="preserve"> – 8 бр. автомобили –               22 000 лв</w:t>
      </w:r>
      <w:r w:rsidR="00E21091">
        <w:rPr>
          <w:sz w:val="28"/>
          <w:szCs w:val="28"/>
        </w:rPr>
        <w:t>.</w:t>
      </w:r>
      <w:r w:rsidR="00E21091" w:rsidRPr="00E21091">
        <w:t xml:space="preserve"> </w:t>
      </w:r>
      <w:r w:rsidR="00E21091" w:rsidRPr="00E21091">
        <w:rPr>
          <w:sz w:val="28"/>
          <w:szCs w:val="28"/>
        </w:rPr>
        <w:t>без ДДС</w:t>
      </w:r>
      <w:r w:rsidRPr="000F0025">
        <w:rPr>
          <w:sz w:val="28"/>
          <w:szCs w:val="28"/>
        </w:rPr>
        <w:t>.</w:t>
      </w:r>
    </w:p>
    <w:p w:rsidR="00CD31E0" w:rsidRPr="00F543D9" w:rsidRDefault="00CD31E0" w:rsidP="000F0025">
      <w:pPr>
        <w:ind w:firstLine="425"/>
        <w:jc w:val="both"/>
        <w:rPr>
          <w:sz w:val="28"/>
          <w:szCs w:val="28"/>
          <w:lang w:val="en-US"/>
        </w:rPr>
      </w:pPr>
    </w:p>
    <w:p w:rsidR="00CD31E0" w:rsidRDefault="00CD31E0" w:rsidP="00180B72">
      <w:pPr>
        <w:ind w:firstLine="425"/>
        <w:jc w:val="both"/>
        <w:rPr>
          <w:color w:val="000000"/>
          <w:sz w:val="28"/>
          <w:szCs w:val="28"/>
        </w:rPr>
      </w:pPr>
      <w:r>
        <w:rPr>
          <w:b/>
          <w:bCs/>
          <w:color w:val="000000"/>
          <w:sz w:val="28"/>
          <w:szCs w:val="28"/>
        </w:rPr>
        <w:t>1.</w:t>
      </w:r>
      <w:r>
        <w:rPr>
          <w:b/>
          <w:bCs/>
          <w:color w:val="000000"/>
          <w:sz w:val="28"/>
          <w:szCs w:val="28"/>
          <w:lang w:val="en-US"/>
        </w:rPr>
        <w:t>4</w:t>
      </w:r>
      <w:r w:rsidRPr="006716E4">
        <w:rPr>
          <w:b/>
          <w:bCs/>
          <w:color w:val="000000"/>
          <w:sz w:val="28"/>
          <w:szCs w:val="28"/>
        </w:rPr>
        <w:t>. Срок за изпълнение на поръчката: 1 (една) година</w:t>
      </w:r>
      <w:r w:rsidRPr="006716E4">
        <w:rPr>
          <w:color w:val="000000"/>
          <w:sz w:val="28"/>
          <w:szCs w:val="28"/>
        </w:rPr>
        <w:t>, считано от д</w:t>
      </w:r>
      <w:r>
        <w:rPr>
          <w:color w:val="000000"/>
          <w:sz w:val="28"/>
          <w:szCs w:val="28"/>
        </w:rPr>
        <w:t>атата на подписване на договора</w:t>
      </w:r>
      <w:r>
        <w:rPr>
          <w:color w:val="000000"/>
          <w:sz w:val="28"/>
          <w:szCs w:val="28"/>
          <w:lang w:val="en-US"/>
        </w:rPr>
        <w:t xml:space="preserve"> </w:t>
      </w:r>
      <w:r w:rsidRPr="006039E5">
        <w:rPr>
          <w:color w:val="000000"/>
          <w:sz w:val="28"/>
          <w:szCs w:val="28"/>
        </w:rPr>
        <w:t xml:space="preserve">или до достигане на прогнозната </w:t>
      </w:r>
      <w:r>
        <w:rPr>
          <w:color w:val="000000"/>
          <w:sz w:val="28"/>
          <w:szCs w:val="28"/>
        </w:rPr>
        <w:t>стойност,</w:t>
      </w:r>
      <w:r>
        <w:rPr>
          <w:color w:val="000000"/>
          <w:sz w:val="28"/>
          <w:szCs w:val="28"/>
          <w:lang w:val="en-US"/>
        </w:rPr>
        <w:t xml:space="preserve"> </w:t>
      </w:r>
      <w:r>
        <w:rPr>
          <w:color w:val="000000"/>
          <w:sz w:val="28"/>
          <w:szCs w:val="28"/>
        </w:rPr>
        <w:t>определена за обособената позиция, за която същия</w:t>
      </w:r>
      <w:r w:rsidR="00FD0C3C">
        <w:rPr>
          <w:color w:val="000000"/>
          <w:sz w:val="28"/>
          <w:szCs w:val="28"/>
        </w:rPr>
        <w:t>т</w:t>
      </w:r>
      <w:r>
        <w:rPr>
          <w:color w:val="000000"/>
          <w:sz w:val="28"/>
          <w:szCs w:val="28"/>
        </w:rPr>
        <w:t xml:space="preserve"> е сключен.</w:t>
      </w:r>
    </w:p>
    <w:p w:rsidR="00CD31E0" w:rsidRPr="00D2388A" w:rsidRDefault="00CD31E0" w:rsidP="00180B72">
      <w:pPr>
        <w:ind w:firstLine="425"/>
        <w:jc w:val="both"/>
        <w:rPr>
          <w:b/>
          <w:bCs/>
          <w:color w:val="000000"/>
          <w:sz w:val="28"/>
          <w:szCs w:val="28"/>
        </w:rPr>
      </w:pPr>
    </w:p>
    <w:p w:rsidR="002E079E" w:rsidRPr="002E079E" w:rsidRDefault="001024B3" w:rsidP="002E079E">
      <w:pPr>
        <w:ind w:firstLine="284"/>
        <w:jc w:val="both"/>
        <w:rPr>
          <w:sz w:val="28"/>
          <w:szCs w:val="28"/>
        </w:rPr>
      </w:pPr>
      <w:r>
        <w:rPr>
          <w:b/>
          <w:bCs/>
          <w:color w:val="000000"/>
          <w:sz w:val="28"/>
          <w:szCs w:val="28"/>
        </w:rPr>
        <w:t xml:space="preserve">  </w:t>
      </w:r>
      <w:r w:rsidR="00CD31E0" w:rsidRPr="006716E4">
        <w:rPr>
          <w:b/>
          <w:bCs/>
          <w:color w:val="000000"/>
          <w:sz w:val="28"/>
          <w:szCs w:val="28"/>
        </w:rPr>
        <w:t>1.</w:t>
      </w:r>
      <w:r w:rsidR="00CD31E0">
        <w:rPr>
          <w:b/>
          <w:bCs/>
          <w:color w:val="000000"/>
          <w:sz w:val="28"/>
          <w:szCs w:val="28"/>
          <w:lang w:val="en-US"/>
        </w:rPr>
        <w:t>5</w:t>
      </w:r>
      <w:r w:rsidR="00CD31E0" w:rsidRPr="006716E4">
        <w:rPr>
          <w:b/>
          <w:bCs/>
          <w:color w:val="000000"/>
          <w:sz w:val="28"/>
          <w:szCs w:val="28"/>
        </w:rPr>
        <w:t>. </w:t>
      </w:r>
      <w:r w:rsidR="002E079E" w:rsidRPr="002E079E">
        <w:rPr>
          <w:sz w:val="28"/>
          <w:szCs w:val="28"/>
        </w:rPr>
        <w:t>Възложителят предвижда дейностите, заложени в предмета на обществената поръчка да се извършват в определени градове на страната, както следва:</w:t>
      </w:r>
    </w:p>
    <w:p w:rsidR="002E079E" w:rsidRPr="002E079E" w:rsidRDefault="002E079E" w:rsidP="002E079E">
      <w:pPr>
        <w:ind w:firstLine="708"/>
        <w:jc w:val="both"/>
        <w:rPr>
          <w:sz w:val="28"/>
          <w:szCs w:val="28"/>
        </w:rPr>
      </w:pPr>
      <w:r w:rsidRPr="002E079E">
        <w:rPr>
          <w:b/>
          <w:bCs/>
          <w:sz w:val="28"/>
          <w:szCs w:val="28"/>
        </w:rPr>
        <w:t>За Обособена позиция № 1 – гр. София</w:t>
      </w:r>
      <w:r w:rsidRPr="002E079E">
        <w:rPr>
          <w:sz w:val="28"/>
          <w:szCs w:val="28"/>
        </w:rPr>
        <w:t xml:space="preserve">: Автосервизен център, находящ се в град София, който да обслужва градовете София, Благоевград и Кюстендил – общо </w:t>
      </w:r>
      <w:r w:rsidR="00383655">
        <w:rPr>
          <w:sz w:val="28"/>
          <w:szCs w:val="28"/>
        </w:rPr>
        <w:t>31</w:t>
      </w:r>
      <w:r w:rsidR="00383655" w:rsidRPr="000F0025">
        <w:rPr>
          <w:sz w:val="28"/>
          <w:szCs w:val="28"/>
        </w:rPr>
        <w:t xml:space="preserve"> бр. </w:t>
      </w:r>
      <w:r w:rsidR="00383655">
        <w:rPr>
          <w:sz w:val="28"/>
          <w:szCs w:val="28"/>
        </w:rPr>
        <w:t>а</w:t>
      </w:r>
      <w:r w:rsidR="00383655" w:rsidRPr="000F0025">
        <w:rPr>
          <w:sz w:val="28"/>
          <w:szCs w:val="28"/>
        </w:rPr>
        <w:t>втомобили</w:t>
      </w:r>
      <w:r w:rsidR="00383655">
        <w:rPr>
          <w:sz w:val="28"/>
          <w:szCs w:val="28"/>
        </w:rPr>
        <w:t>,</w:t>
      </w:r>
      <w:r w:rsidR="00383655" w:rsidRPr="000F0025">
        <w:rPr>
          <w:sz w:val="28"/>
          <w:szCs w:val="28"/>
        </w:rPr>
        <w:t xml:space="preserve"> 1 автобус</w:t>
      </w:r>
      <w:r w:rsidR="00383655">
        <w:rPr>
          <w:sz w:val="28"/>
          <w:szCs w:val="28"/>
        </w:rPr>
        <w:t xml:space="preserve"> и 1бр. </w:t>
      </w:r>
      <w:r w:rsidR="0074708E">
        <w:rPr>
          <w:sz w:val="28"/>
          <w:szCs w:val="28"/>
        </w:rPr>
        <w:t>ремарке</w:t>
      </w:r>
      <w:r w:rsidRPr="002E079E">
        <w:rPr>
          <w:sz w:val="28"/>
          <w:szCs w:val="28"/>
        </w:rPr>
        <w:t>.</w:t>
      </w:r>
    </w:p>
    <w:p w:rsidR="002E079E" w:rsidRPr="002E079E" w:rsidRDefault="002E079E" w:rsidP="002E079E">
      <w:pPr>
        <w:ind w:firstLine="708"/>
        <w:jc w:val="both"/>
        <w:rPr>
          <w:sz w:val="28"/>
          <w:szCs w:val="28"/>
        </w:rPr>
      </w:pPr>
      <w:r w:rsidRPr="002E079E">
        <w:rPr>
          <w:b/>
          <w:bCs/>
          <w:sz w:val="28"/>
          <w:szCs w:val="28"/>
        </w:rPr>
        <w:t>За</w:t>
      </w:r>
      <w:r w:rsidRPr="002E079E">
        <w:rPr>
          <w:sz w:val="28"/>
          <w:szCs w:val="28"/>
        </w:rPr>
        <w:t xml:space="preserve"> </w:t>
      </w:r>
      <w:r w:rsidRPr="002E079E">
        <w:rPr>
          <w:b/>
          <w:bCs/>
          <w:sz w:val="28"/>
          <w:szCs w:val="28"/>
        </w:rPr>
        <w:t>Обособена позиция № 2 – гр. Враца</w:t>
      </w:r>
      <w:r w:rsidRPr="002E079E">
        <w:rPr>
          <w:sz w:val="28"/>
          <w:szCs w:val="28"/>
        </w:rPr>
        <w:t xml:space="preserve">: Автосервизен център, находящ се в град Враца, който да обслужва градовете Враца, Монтана и Видин – общо 6 бр. автомобили. </w:t>
      </w:r>
    </w:p>
    <w:p w:rsidR="002E079E" w:rsidRPr="002E079E" w:rsidRDefault="002E079E" w:rsidP="002E079E">
      <w:pPr>
        <w:widowControl w:val="0"/>
        <w:autoSpaceDE w:val="0"/>
        <w:autoSpaceDN w:val="0"/>
        <w:adjustRightInd w:val="0"/>
        <w:ind w:firstLine="708"/>
        <w:jc w:val="both"/>
        <w:rPr>
          <w:sz w:val="28"/>
          <w:szCs w:val="28"/>
        </w:rPr>
      </w:pPr>
      <w:r w:rsidRPr="002E079E">
        <w:rPr>
          <w:b/>
          <w:bCs/>
          <w:sz w:val="28"/>
          <w:szCs w:val="28"/>
        </w:rPr>
        <w:t>За</w:t>
      </w:r>
      <w:r w:rsidRPr="002E079E">
        <w:rPr>
          <w:sz w:val="28"/>
          <w:szCs w:val="28"/>
        </w:rPr>
        <w:t xml:space="preserve"> </w:t>
      </w:r>
      <w:r w:rsidRPr="002E079E">
        <w:rPr>
          <w:b/>
          <w:bCs/>
          <w:sz w:val="28"/>
          <w:szCs w:val="28"/>
        </w:rPr>
        <w:t>Обособена позиция № 3 – гр. Бургас</w:t>
      </w:r>
      <w:r w:rsidRPr="002E079E">
        <w:rPr>
          <w:sz w:val="28"/>
          <w:szCs w:val="28"/>
        </w:rPr>
        <w:t xml:space="preserve">: Автосервизен център, находящ се в град Бургас, който да обслужва градовете Бургас и Ямбол – общо 6 бр. автомобили. </w:t>
      </w:r>
    </w:p>
    <w:p w:rsidR="002E079E" w:rsidRPr="002E079E" w:rsidRDefault="002E079E" w:rsidP="002E079E">
      <w:pPr>
        <w:widowControl w:val="0"/>
        <w:autoSpaceDE w:val="0"/>
        <w:autoSpaceDN w:val="0"/>
        <w:adjustRightInd w:val="0"/>
        <w:ind w:firstLine="708"/>
        <w:jc w:val="both"/>
        <w:rPr>
          <w:sz w:val="28"/>
          <w:szCs w:val="28"/>
        </w:rPr>
      </w:pPr>
      <w:r w:rsidRPr="002E079E">
        <w:rPr>
          <w:b/>
          <w:bCs/>
          <w:sz w:val="28"/>
          <w:szCs w:val="28"/>
        </w:rPr>
        <w:t>За Обособена позиция № 4 – гр. Варна</w:t>
      </w:r>
      <w:r w:rsidRPr="002E079E">
        <w:rPr>
          <w:sz w:val="28"/>
          <w:szCs w:val="28"/>
        </w:rPr>
        <w:t>: Автосервизен център, находящ се град Варна, който да обслужва градовете Варна, Шумен и Добрич – общо 7 бр. автомобили.</w:t>
      </w:r>
    </w:p>
    <w:p w:rsidR="002E079E" w:rsidRPr="002E079E" w:rsidRDefault="002E079E" w:rsidP="002E079E">
      <w:pPr>
        <w:widowControl w:val="0"/>
        <w:autoSpaceDE w:val="0"/>
        <w:autoSpaceDN w:val="0"/>
        <w:adjustRightInd w:val="0"/>
        <w:ind w:firstLine="708"/>
        <w:jc w:val="both"/>
        <w:rPr>
          <w:sz w:val="28"/>
          <w:szCs w:val="28"/>
        </w:rPr>
      </w:pPr>
      <w:r w:rsidRPr="002E079E">
        <w:rPr>
          <w:b/>
          <w:bCs/>
          <w:sz w:val="28"/>
          <w:szCs w:val="28"/>
        </w:rPr>
        <w:t>За Обособена позиция № 5 – гр. Велико Търново</w:t>
      </w:r>
      <w:r w:rsidRPr="002E079E">
        <w:rPr>
          <w:sz w:val="28"/>
          <w:szCs w:val="28"/>
        </w:rPr>
        <w:t>:</w:t>
      </w:r>
      <w:r w:rsidRPr="002E079E">
        <w:rPr>
          <w:b/>
          <w:bCs/>
          <w:sz w:val="28"/>
          <w:szCs w:val="28"/>
        </w:rPr>
        <w:t xml:space="preserve"> </w:t>
      </w:r>
      <w:r w:rsidRPr="002E079E">
        <w:rPr>
          <w:sz w:val="28"/>
          <w:szCs w:val="28"/>
        </w:rPr>
        <w:t xml:space="preserve">Автосервизен център, находящ се в град Велико Търново, който да обслужва градовете Велико Търново, Русе и Плевен – общо 9 бр. автомобили. </w:t>
      </w:r>
    </w:p>
    <w:p w:rsidR="002E079E" w:rsidRPr="002E079E" w:rsidRDefault="002E079E" w:rsidP="002E079E">
      <w:pPr>
        <w:widowControl w:val="0"/>
        <w:autoSpaceDE w:val="0"/>
        <w:autoSpaceDN w:val="0"/>
        <w:adjustRightInd w:val="0"/>
        <w:ind w:firstLine="708"/>
        <w:jc w:val="both"/>
        <w:rPr>
          <w:sz w:val="28"/>
          <w:szCs w:val="28"/>
        </w:rPr>
      </w:pPr>
      <w:r w:rsidRPr="002E079E">
        <w:rPr>
          <w:b/>
          <w:bCs/>
          <w:sz w:val="28"/>
          <w:szCs w:val="28"/>
        </w:rPr>
        <w:t>За Обособена позиция № 6 – гр. Стара Загора</w:t>
      </w:r>
      <w:r w:rsidRPr="002E079E">
        <w:rPr>
          <w:sz w:val="28"/>
          <w:szCs w:val="28"/>
        </w:rPr>
        <w:t>: Автосервизен център, находящ се в град Стара Загора, който да обслужва градовете Стара Загора и Кърджали – общо 6 бр. автомобили.</w:t>
      </w:r>
    </w:p>
    <w:p w:rsidR="002E079E" w:rsidRPr="002E079E" w:rsidRDefault="002E079E" w:rsidP="002E079E">
      <w:pPr>
        <w:widowControl w:val="0"/>
        <w:autoSpaceDE w:val="0"/>
        <w:autoSpaceDN w:val="0"/>
        <w:adjustRightInd w:val="0"/>
        <w:ind w:firstLine="708"/>
        <w:jc w:val="both"/>
        <w:rPr>
          <w:sz w:val="28"/>
          <w:szCs w:val="28"/>
        </w:rPr>
      </w:pPr>
      <w:r w:rsidRPr="002E079E">
        <w:rPr>
          <w:b/>
          <w:bCs/>
          <w:sz w:val="28"/>
          <w:szCs w:val="28"/>
        </w:rPr>
        <w:t>За Обособена позиция № 7 – гр. Пловдив</w:t>
      </w:r>
      <w:r w:rsidRPr="002E079E">
        <w:rPr>
          <w:sz w:val="28"/>
          <w:szCs w:val="28"/>
        </w:rPr>
        <w:t xml:space="preserve">: Автосервизен център, находящ се в град Пловдив, който да обслужва градовете Пловдив, Смолян и Пазарджик – общо  8 бр. автомобили. </w:t>
      </w:r>
    </w:p>
    <w:p w:rsidR="00CD31E0" w:rsidRPr="00F543D9" w:rsidRDefault="00CD31E0" w:rsidP="002E079E">
      <w:pPr>
        <w:ind w:firstLine="425"/>
        <w:jc w:val="both"/>
        <w:rPr>
          <w:color w:val="000000"/>
          <w:sz w:val="28"/>
          <w:szCs w:val="28"/>
          <w:lang w:val="en-US"/>
        </w:rPr>
      </w:pPr>
    </w:p>
    <w:p w:rsidR="00CD31E0" w:rsidRPr="00F543D9" w:rsidRDefault="00CD31E0" w:rsidP="00F543D9">
      <w:pPr>
        <w:pStyle w:val="ListParagraph"/>
        <w:numPr>
          <w:ilvl w:val="1"/>
          <w:numId w:val="20"/>
        </w:numPr>
        <w:jc w:val="both"/>
        <w:rPr>
          <w:sz w:val="28"/>
          <w:szCs w:val="28"/>
          <w:lang w:val="en-US"/>
        </w:rPr>
      </w:pPr>
      <w:r w:rsidRPr="00F543D9">
        <w:rPr>
          <w:b/>
          <w:bCs/>
          <w:sz w:val="28"/>
          <w:szCs w:val="28"/>
        </w:rPr>
        <w:t xml:space="preserve">Варианти на предложенията – </w:t>
      </w:r>
      <w:r w:rsidRPr="00F543D9">
        <w:rPr>
          <w:sz w:val="28"/>
          <w:szCs w:val="28"/>
        </w:rPr>
        <w:t>не се допускат.</w:t>
      </w:r>
    </w:p>
    <w:p w:rsidR="00CD31E0" w:rsidRPr="00F543D9" w:rsidRDefault="00CD31E0" w:rsidP="00F543D9">
      <w:pPr>
        <w:pStyle w:val="ListParagraph"/>
        <w:ind w:left="1146"/>
        <w:jc w:val="both"/>
        <w:rPr>
          <w:sz w:val="28"/>
          <w:szCs w:val="28"/>
          <w:lang w:val="en-US"/>
        </w:rPr>
      </w:pPr>
    </w:p>
    <w:p w:rsidR="00CD31E0" w:rsidRDefault="00CD31E0" w:rsidP="00E11857">
      <w:pPr>
        <w:ind w:firstLine="426"/>
        <w:jc w:val="both"/>
        <w:rPr>
          <w:sz w:val="28"/>
          <w:szCs w:val="28"/>
          <w:lang w:val="en-US"/>
        </w:rPr>
      </w:pPr>
      <w:r w:rsidRPr="006716E4">
        <w:rPr>
          <w:b/>
          <w:bCs/>
          <w:sz w:val="28"/>
          <w:szCs w:val="28"/>
        </w:rPr>
        <w:t>1</w:t>
      </w:r>
      <w:r>
        <w:rPr>
          <w:b/>
          <w:bCs/>
          <w:sz w:val="28"/>
          <w:szCs w:val="28"/>
        </w:rPr>
        <w:t>.</w:t>
      </w:r>
      <w:r>
        <w:rPr>
          <w:b/>
          <w:bCs/>
          <w:sz w:val="28"/>
          <w:szCs w:val="28"/>
          <w:lang w:val="en-US"/>
        </w:rPr>
        <w:t>7</w:t>
      </w:r>
      <w:r w:rsidRPr="006716E4">
        <w:rPr>
          <w:b/>
          <w:bCs/>
          <w:sz w:val="28"/>
          <w:szCs w:val="28"/>
        </w:rPr>
        <w:t xml:space="preserve">. </w:t>
      </w:r>
      <w:r>
        <w:rPr>
          <w:b/>
          <w:bCs/>
          <w:sz w:val="28"/>
          <w:szCs w:val="28"/>
        </w:rPr>
        <w:t>Икономически най-изгодната оферта</w:t>
      </w:r>
      <w:r w:rsidRPr="006716E4">
        <w:rPr>
          <w:sz w:val="28"/>
          <w:szCs w:val="28"/>
        </w:rPr>
        <w:t xml:space="preserve"> </w:t>
      </w:r>
      <w:r>
        <w:rPr>
          <w:sz w:val="28"/>
          <w:szCs w:val="28"/>
        </w:rPr>
        <w:t xml:space="preserve">се определя </w:t>
      </w:r>
      <w:r w:rsidRPr="006716E4">
        <w:rPr>
          <w:sz w:val="28"/>
          <w:szCs w:val="28"/>
        </w:rPr>
        <w:t>при критерий</w:t>
      </w:r>
      <w:r>
        <w:rPr>
          <w:sz w:val="28"/>
          <w:szCs w:val="28"/>
        </w:rPr>
        <w:t xml:space="preserve"> </w:t>
      </w:r>
      <w:r w:rsidR="00ED4CFE">
        <w:rPr>
          <w:sz w:val="28"/>
          <w:szCs w:val="28"/>
        </w:rPr>
        <w:t xml:space="preserve">за възлагане </w:t>
      </w:r>
      <w:r w:rsidRPr="006716E4">
        <w:rPr>
          <w:sz w:val="28"/>
          <w:szCs w:val="28"/>
        </w:rPr>
        <w:t>“оптимално съотношение качество/цена”.</w:t>
      </w:r>
    </w:p>
    <w:p w:rsidR="00CD31E0" w:rsidRPr="00F543D9" w:rsidRDefault="00CD31E0" w:rsidP="00E11857">
      <w:pPr>
        <w:ind w:firstLine="426"/>
        <w:jc w:val="both"/>
        <w:rPr>
          <w:sz w:val="28"/>
          <w:szCs w:val="28"/>
          <w:lang w:val="en-US"/>
        </w:rPr>
      </w:pPr>
    </w:p>
    <w:p w:rsidR="00CD31E0" w:rsidRPr="00F543D9" w:rsidRDefault="00CD31E0" w:rsidP="00431526">
      <w:pPr>
        <w:pStyle w:val="ListParagraph"/>
        <w:numPr>
          <w:ilvl w:val="1"/>
          <w:numId w:val="23"/>
        </w:numPr>
        <w:ind w:left="0" w:firstLine="426"/>
        <w:jc w:val="both"/>
        <w:rPr>
          <w:sz w:val="28"/>
          <w:szCs w:val="28"/>
          <w:lang w:val="en-US"/>
        </w:rPr>
      </w:pPr>
      <w:r w:rsidRPr="00F543D9">
        <w:rPr>
          <w:b/>
          <w:bCs/>
          <w:sz w:val="28"/>
          <w:szCs w:val="28"/>
        </w:rPr>
        <w:t xml:space="preserve">Срок на валидност на офертите: </w:t>
      </w:r>
      <w:r w:rsidR="00431526">
        <w:rPr>
          <w:sz w:val="28"/>
          <w:szCs w:val="28"/>
        </w:rPr>
        <w:t>120 календарни дни от крайния срок за подаване на офертите</w:t>
      </w:r>
      <w:r w:rsidRPr="00F543D9">
        <w:rPr>
          <w:sz w:val="28"/>
          <w:szCs w:val="28"/>
        </w:rPr>
        <w:t>.</w:t>
      </w:r>
    </w:p>
    <w:p w:rsidR="00ED272C" w:rsidRDefault="00CD31E0" w:rsidP="009A0CEF">
      <w:pPr>
        <w:ind w:firstLine="426"/>
        <w:jc w:val="both"/>
        <w:rPr>
          <w:sz w:val="28"/>
          <w:szCs w:val="28"/>
        </w:rPr>
      </w:pPr>
      <w:r w:rsidRPr="006716E4">
        <w:rPr>
          <w:sz w:val="28"/>
          <w:szCs w:val="28"/>
        </w:rPr>
        <w:t xml:space="preserve">При необходимост възложителят има право да </w:t>
      </w:r>
      <w:r w:rsidR="009A0CEF">
        <w:rPr>
          <w:sz w:val="28"/>
          <w:szCs w:val="28"/>
        </w:rPr>
        <w:t>по</w:t>
      </w:r>
      <w:r w:rsidR="009A0CEF" w:rsidRPr="009A0CEF">
        <w:rPr>
          <w:sz w:val="28"/>
          <w:szCs w:val="28"/>
        </w:rPr>
        <w:t>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rsidR="009A0CEF" w:rsidRPr="009A0CEF" w:rsidRDefault="009A0CEF" w:rsidP="009A0CEF">
      <w:pPr>
        <w:ind w:firstLine="426"/>
        <w:jc w:val="both"/>
        <w:rPr>
          <w:sz w:val="28"/>
          <w:szCs w:val="28"/>
        </w:rPr>
      </w:pPr>
    </w:p>
    <w:p w:rsidR="00ED272C" w:rsidRPr="00ED272C" w:rsidRDefault="00CD31E0" w:rsidP="00ED272C">
      <w:pPr>
        <w:numPr>
          <w:ilvl w:val="0"/>
          <w:numId w:val="20"/>
        </w:numPr>
        <w:spacing w:before="120" w:after="120"/>
        <w:rPr>
          <w:b/>
          <w:bCs/>
          <w:sz w:val="28"/>
          <w:szCs w:val="28"/>
        </w:rPr>
      </w:pPr>
      <w:r w:rsidRPr="006716E4">
        <w:rPr>
          <w:b/>
          <w:bCs/>
          <w:sz w:val="28"/>
          <w:szCs w:val="28"/>
        </w:rPr>
        <w:t>УСЛОВИЯ ЗА УЧАСТИЕ</w:t>
      </w:r>
    </w:p>
    <w:p w:rsidR="00CD31E0" w:rsidRDefault="00CD31E0" w:rsidP="001A14F1">
      <w:pPr>
        <w:numPr>
          <w:ilvl w:val="0"/>
          <w:numId w:val="23"/>
        </w:numPr>
        <w:tabs>
          <w:tab w:val="left" w:pos="720"/>
        </w:tabs>
        <w:ind w:left="0" w:firstLine="450"/>
        <w:jc w:val="both"/>
        <w:rPr>
          <w:sz w:val="28"/>
          <w:szCs w:val="28"/>
        </w:rPr>
      </w:pPr>
      <w:r w:rsidRPr="006716E4">
        <w:rPr>
          <w:sz w:val="28"/>
          <w:szCs w:val="28"/>
        </w:rPr>
        <w:t>В обществената поръчка може да участва всеки участник, който отговаря на предварително обявените условия на Възложителя, посочени в обявата и настоящата документация. До класиране в обществената поръчка се допуска само</w:t>
      </w:r>
      <w:r>
        <w:rPr>
          <w:sz w:val="28"/>
          <w:szCs w:val="28"/>
        </w:rPr>
        <w:t xml:space="preserve"> участник, чийто документи, свързани с участието в нея, отговарят в пълен обем на всички изисквания, посочени в обявата и настоящата документация.</w:t>
      </w:r>
    </w:p>
    <w:p w:rsidR="001A14F1" w:rsidRDefault="001A14F1" w:rsidP="001C1DBA">
      <w:pPr>
        <w:tabs>
          <w:tab w:val="left" w:pos="720"/>
        </w:tabs>
        <w:jc w:val="both"/>
        <w:rPr>
          <w:sz w:val="28"/>
          <w:szCs w:val="28"/>
          <w:lang w:val="en-US"/>
        </w:rPr>
      </w:pPr>
    </w:p>
    <w:p w:rsidR="00CD31E0" w:rsidRPr="001C1DBA" w:rsidRDefault="00CD31E0" w:rsidP="00E11857">
      <w:pPr>
        <w:tabs>
          <w:tab w:val="left" w:pos="720"/>
        </w:tabs>
        <w:ind w:firstLine="567"/>
        <w:jc w:val="both"/>
        <w:rPr>
          <w:sz w:val="28"/>
          <w:szCs w:val="28"/>
        </w:rPr>
      </w:pPr>
      <w:r w:rsidRPr="001C1DBA">
        <w:rPr>
          <w:b/>
          <w:bCs/>
          <w:sz w:val="28"/>
          <w:szCs w:val="28"/>
        </w:rPr>
        <w:t>2.1.</w:t>
      </w:r>
      <w:r w:rsidRPr="001C1DBA">
        <w:rPr>
          <w:sz w:val="28"/>
          <w:szCs w:val="28"/>
        </w:rPr>
        <w:t> Съгласно разпоредбата на чл. 10, ал. 1 от ЗОП, кандидат или участник за възлагане на обществената поръчка може да бъде всяко българско или чуждестранно физическо или юридическо лице или техните обединения, както и всяко друго образувание, което има право да изпълнява услугата, предмет на настоящата обществена поръчка съгласно законодателството на държавата, в която е установено.</w:t>
      </w:r>
      <w:r w:rsidRPr="001C1DBA">
        <w:rPr>
          <w:sz w:val="28"/>
          <w:szCs w:val="28"/>
          <w:lang w:val="en-US"/>
        </w:rPr>
        <w:t xml:space="preserve"> </w:t>
      </w:r>
    </w:p>
    <w:p w:rsidR="00F064B4" w:rsidRPr="001C1DBA" w:rsidRDefault="00F064B4" w:rsidP="00E11857">
      <w:pPr>
        <w:tabs>
          <w:tab w:val="left" w:pos="720"/>
        </w:tabs>
        <w:ind w:firstLine="567"/>
        <w:jc w:val="both"/>
        <w:rPr>
          <w:b/>
          <w:bCs/>
          <w:sz w:val="28"/>
          <w:szCs w:val="28"/>
        </w:rPr>
      </w:pPr>
    </w:p>
    <w:p w:rsidR="00CD31E0" w:rsidRPr="001C1DBA" w:rsidRDefault="00CD31E0" w:rsidP="00E11857">
      <w:pPr>
        <w:tabs>
          <w:tab w:val="left" w:pos="720"/>
        </w:tabs>
        <w:ind w:firstLine="567"/>
        <w:jc w:val="both"/>
        <w:rPr>
          <w:sz w:val="28"/>
          <w:szCs w:val="28"/>
          <w:lang w:val="en-US"/>
        </w:rPr>
      </w:pPr>
      <w:r w:rsidRPr="001C1DBA">
        <w:rPr>
          <w:b/>
          <w:bCs/>
          <w:sz w:val="28"/>
          <w:szCs w:val="28"/>
        </w:rPr>
        <w:t>2.2. </w:t>
      </w:r>
      <w:r w:rsidRPr="001C1DBA">
        <w:rPr>
          <w:sz w:val="28"/>
          <w:szCs w:val="28"/>
        </w:rPr>
        <w:t xml:space="preserve">Когато участник в поръчката е обединение, което не е юридическо лице се представя копие на документ, от който да е видно правното основание за създаване на обединението, както и следната информация във връзка с конкретната обществена поръчка: правата и задълженията на участниците в обединението, разпределение на отговорността между членовете на обединението; дейностите, които ще изпълнява всеки член на обединението; определеният партньор, който да представлява обединението за целите на обществената поръчка. Всички членове на обединението са отговорни за изпълнението на договора. </w:t>
      </w:r>
    </w:p>
    <w:p w:rsidR="00F064B4" w:rsidRPr="001C1DBA" w:rsidRDefault="00F064B4" w:rsidP="00E11857">
      <w:pPr>
        <w:ind w:firstLine="567"/>
        <w:jc w:val="both"/>
        <w:rPr>
          <w:b/>
          <w:bCs/>
          <w:sz w:val="28"/>
          <w:szCs w:val="28"/>
        </w:rPr>
      </w:pPr>
    </w:p>
    <w:p w:rsidR="002137C4" w:rsidRPr="00391F1A" w:rsidRDefault="002137C4" w:rsidP="002137C4">
      <w:pPr>
        <w:tabs>
          <w:tab w:val="left" w:pos="567"/>
        </w:tabs>
        <w:ind w:firstLine="567"/>
        <w:jc w:val="both"/>
        <w:rPr>
          <w:rStyle w:val="subparinclink"/>
          <w:i/>
          <w:iCs/>
          <w:sz w:val="28"/>
          <w:szCs w:val="28"/>
        </w:rPr>
      </w:pPr>
      <w:r w:rsidRPr="001C1DBA">
        <w:rPr>
          <w:rStyle w:val="ala2"/>
          <w:b/>
          <w:sz w:val="28"/>
          <w:szCs w:val="28"/>
        </w:rPr>
        <w:t xml:space="preserve">2.3. </w:t>
      </w:r>
      <w:r w:rsidRPr="001C1DBA">
        <w:rPr>
          <w:rStyle w:val="ala2"/>
          <w:sz w:val="28"/>
          <w:szCs w:val="28"/>
        </w:rPr>
        <w:t xml:space="preserve">Участниците посочват в офертата подизпълнителите и дела от поръчката, който ще им възложат, ако възнамеряват да използват подизпълнители. В този случай те трябва </w:t>
      </w:r>
      <w:r w:rsidRPr="00391F1A">
        <w:rPr>
          <w:rStyle w:val="ala2"/>
          <w:sz w:val="28"/>
          <w:szCs w:val="28"/>
        </w:rPr>
        <w:t xml:space="preserve">да представят доказателство за поетите от подизпълнителите задължения. </w:t>
      </w:r>
      <w:r w:rsidRPr="00391F1A">
        <w:rPr>
          <w:rStyle w:val="subparinclink"/>
          <w:i/>
          <w:iCs/>
          <w:sz w:val="28"/>
          <w:szCs w:val="28"/>
        </w:rPr>
        <w:t> </w:t>
      </w:r>
    </w:p>
    <w:p w:rsidR="002137C4" w:rsidRPr="001C1DBA" w:rsidRDefault="002137C4" w:rsidP="002137C4">
      <w:pPr>
        <w:tabs>
          <w:tab w:val="left" w:pos="567"/>
        </w:tabs>
        <w:ind w:firstLine="567"/>
        <w:jc w:val="both"/>
        <w:rPr>
          <w:rStyle w:val="subparinclink"/>
          <w:sz w:val="28"/>
          <w:szCs w:val="28"/>
        </w:rPr>
      </w:pPr>
    </w:p>
    <w:p w:rsidR="002137C4" w:rsidRPr="001C1DBA" w:rsidRDefault="002137C4" w:rsidP="002137C4">
      <w:pPr>
        <w:ind w:firstLine="567"/>
        <w:jc w:val="both"/>
        <w:rPr>
          <w:rStyle w:val="subparinclink"/>
          <w:i/>
          <w:iCs/>
          <w:sz w:val="28"/>
          <w:szCs w:val="28"/>
        </w:rPr>
      </w:pPr>
      <w:r w:rsidRPr="001C1DBA">
        <w:rPr>
          <w:rStyle w:val="ala2"/>
          <w:b/>
          <w:sz w:val="28"/>
          <w:szCs w:val="28"/>
        </w:rPr>
        <w:t>2.4.</w:t>
      </w:r>
      <w:r w:rsidRPr="001C1DBA">
        <w:rPr>
          <w:rStyle w:val="ala2"/>
          <w:sz w:val="28"/>
          <w:szCs w:val="28"/>
        </w:rPr>
        <w:t xml:space="preserve"> Подизпълнителите трябва да отговарят на изискванията относно личното им състояние по чл.</w:t>
      </w:r>
      <w:r w:rsidR="001C1DBA">
        <w:rPr>
          <w:rStyle w:val="ala2"/>
          <w:sz w:val="28"/>
          <w:szCs w:val="28"/>
        </w:rPr>
        <w:t xml:space="preserve"> </w:t>
      </w:r>
      <w:r w:rsidRPr="001C1DBA">
        <w:rPr>
          <w:rStyle w:val="ala2"/>
          <w:sz w:val="28"/>
          <w:szCs w:val="28"/>
        </w:rPr>
        <w:t>54, ал.1 и чл.</w:t>
      </w:r>
      <w:r w:rsidR="001C1DBA">
        <w:rPr>
          <w:rStyle w:val="ala2"/>
          <w:sz w:val="28"/>
          <w:szCs w:val="28"/>
        </w:rPr>
        <w:t xml:space="preserve"> </w:t>
      </w:r>
      <w:r w:rsidRPr="001C1DBA">
        <w:rPr>
          <w:rStyle w:val="ala2"/>
          <w:sz w:val="28"/>
          <w:szCs w:val="28"/>
        </w:rPr>
        <w:t>55, ал.</w:t>
      </w:r>
      <w:r w:rsidR="001C1DBA">
        <w:rPr>
          <w:rStyle w:val="ala2"/>
          <w:sz w:val="28"/>
          <w:szCs w:val="28"/>
        </w:rPr>
        <w:t xml:space="preserve"> </w:t>
      </w:r>
      <w:r w:rsidRPr="001C1DBA">
        <w:rPr>
          <w:rStyle w:val="ala2"/>
          <w:sz w:val="28"/>
          <w:szCs w:val="28"/>
        </w:rPr>
        <w:t>1, т.</w:t>
      </w:r>
      <w:r w:rsidR="001C1DBA">
        <w:rPr>
          <w:rStyle w:val="ala2"/>
          <w:sz w:val="28"/>
          <w:szCs w:val="28"/>
        </w:rPr>
        <w:t xml:space="preserve"> </w:t>
      </w:r>
      <w:r w:rsidRPr="001C1DBA">
        <w:rPr>
          <w:rStyle w:val="ala2"/>
          <w:sz w:val="28"/>
          <w:szCs w:val="28"/>
        </w:rPr>
        <w:t>1, т.</w:t>
      </w:r>
      <w:r w:rsidR="001C1DBA">
        <w:rPr>
          <w:rStyle w:val="ala2"/>
          <w:sz w:val="28"/>
          <w:szCs w:val="28"/>
        </w:rPr>
        <w:t xml:space="preserve"> </w:t>
      </w:r>
      <w:r w:rsidRPr="001C1DBA">
        <w:rPr>
          <w:rStyle w:val="ala2"/>
          <w:sz w:val="28"/>
          <w:szCs w:val="28"/>
        </w:rPr>
        <w:t>3 и т.</w:t>
      </w:r>
      <w:r w:rsidR="001C1DBA">
        <w:rPr>
          <w:rStyle w:val="ala2"/>
          <w:sz w:val="28"/>
          <w:szCs w:val="28"/>
        </w:rPr>
        <w:t xml:space="preserve"> </w:t>
      </w:r>
      <w:r w:rsidRPr="001C1DBA">
        <w:rPr>
          <w:rStyle w:val="ala2"/>
          <w:sz w:val="28"/>
          <w:szCs w:val="28"/>
        </w:rPr>
        <w:t>4 от ЗОП и на критерии</w:t>
      </w:r>
      <w:r w:rsidR="005D18DE">
        <w:rPr>
          <w:rStyle w:val="ala2"/>
          <w:sz w:val="28"/>
          <w:szCs w:val="28"/>
        </w:rPr>
        <w:t>те</w:t>
      </w:r>
      <w:r w:rsidRPr="001C1DBA">
        <w:rPr>
          <w:rStyle w:val="ala2"/>
          <w:sz w:val="28"/>
          <w:szCs w:val="28"/>
        </w:rPr>
        <w:t xml:space="preserve"> за подбор съобразно вида и дела от поръчката, който ще изпълняват.</w:t>
      </w:r>
      <w:r w:rsidRPr="001C1DBA">
        <w:rPr>
          <w:rStyle w:val="subparinclink"/>
          <w:i/>
          <w:iCs/>
          <w:sz w:val="28"/>
          <w:szCs w:val="28"/>
        </w:rPr>
        <w:t> </w:t>
      </w:r>
    </w:p>
    <w:p w:rsidR="002137C4" w:rsidRPr="001C1DBA" w:rsidRDefault="002137C4" w:rsidP="002137C4">
      <w:pPr>
        <w:ind w:firstLine="567"/>
        <w:jc w:val="both"/>
        <w:rPr>
          <w:rStyle w:val="subparinclink"/>
          <w:i/>
          <w:iCs/>
          <w:sz w:val="28"/>
          <w:szCs w:val="28"/>
        </w:rPr>
      </w:pPr>
    </w:p>
    <w:p w:rsidR="002137C4" w:rsidRPr="001C1DBA" w:rsidRDefault="002137C4" w:rsidP="002137C4">
      <w:pPr>
        <w:ind w:firstLine="567"/>
        <w:jc w:val="both"/>
        <w:rPr>
          <w:rStyle w:val="ala2"/>
          <w:sz w:val="28"/>
          <w:szCs w:val="28"/>
        </w:rPr>
      </w:pPr>
      <w:r w:rsidRPr="001C1DBA">
        <w:rPr>
          <w:rStyle w:val="subparinclink"/>
          <w:b/>
          <w:iCs/>
          <w:sz w:val="28"/>
          <w:szCs w:val="28"/>
        </w:rPr>
        <w:t>2.5.</w:t>
      </w:r>
      <w:r w:rsidRPr="001C1DBA">
        <w:rPr>
          <w:rStyle w:val="subparinclink"/>
          <w:i/>
          <w:iCs/>
          <w:sz w:val="28"/>
          <w:szCs w:val="28"/>
        </w:rPr>
        <w:t xml:space="preserve"> </w:t>
      </w:r>
      <w:r w:rsidRPr="001C1DBA">
        <w:rPr>
          <w:rStyle w:val="subparinclink"/>
          <w:iCs/>
          <w:sz w:val="28"/>
          <w:szCs w:val="28"/>
        </w:rPr>
        <w:t xml:space="preserve">Когато </w:t>
      </w:r>
      <w:r w:rsidRPr="001C1DBA">
        <w:rPr>
          <w:rStyle w:val="ala2"/>
          <w:sz w:val="28"/>
          <w:szCs w:val="28"/>
        </w:rPr>
        <w:t xml:space="preserve">подизпълнител не отговаря на условията по </w:t>
      </w:r>
      <w:r w:rsidRPr="001C1DBA">
        <w:rPr>
          <w:rStyle w:val="ala2"/>
          <w:b/>
          <w:sz w:val="28"/>
          <w:szCs w:val="28"/>
        </w:rPr>
        <w:t>т.</w:t>
      </w:r>
      <w:r w:rsidR="001C1DBA" w:rsidRPr="001C1DBA">
        <w:rPr>
          <w:rStyle w:val="ala2"/>
          <w:b/>
          <w:sz w:val="28"/>
          <w:szCs w:val="28"/>
        </w:rPr>
        <w:t xml:space="preserve"> 2.4.</w:t>
      </w:r>
      <w:r w:rsidR="001C1DBA" w:rsidRPr="001C1DBA">
        <w:rPr>
          <w:rStyle w:val="ala2"/>
          <w:sz w:val="28"/>
          <w:szCs w:val="28"/>
        </w:rPr>
        <w:t xml:space="preserve"> </w:t>
      </w:r>
      <w:r w:rsidRPr="001C1DBA">
        <w:rPr>
          <w:rStyle w:val="ala2"/>
          <w:i/>
          <w:sz w:val="28"/>
          <w:szCs w:val="28"/>
        </w:rPr>
        <w:t>(чл.</w:t>
      </w:r>
      <w:r w:rsidR="00D055A9">
        <w:rPr>
          <w:rStyle w:val="ala2"/>
          <w:i/>
          <w:sz w:val="28"/>
          <w:szCs w:val="28"/>
        </w:rPr>
        <w:t xml:space="preserve"> </w:t>
      </w:r>
      <w:r w:rsidRPr="001C1DBA">
        <w:rPr>
          <w:rStyle w:val="ala2"/>
          <w:i/>
          <w:sz w:val="28"/>
          <w:szCs w:val="28"/>
        </w:rPr>
        <w:t>66, ал.</w:t>
      </w:r>
      <w:r w:rsidR="00D055A9">
        <w:rPr>
          <w:rStyle w:val="ala2"/>
          <w:i/>
          <w:sz w:val="28"/>
          <w:szCs w:val="28"/>
        </w:rPr>
        <w:t xml:space="preserve"> </w:t>
      </w:r>
      <w:r w:rsidRPr="001C1DBA">
        <w:rPr>
          <w:rStyle w:val="ala2"/>
          <w:i/>
          <w:sz w:val="28"/>
          <w:szCs w:val="28"/>
        </w:rPr>
        <w:t>2 от ЗОП</w:t>
      </w:r>
      <w:r w:rsidRPr="001C1DBA">
        <w:rPr>
          <w:rStyle w:val="ala2"/>
          <w:sz w:val="28"/>
          <w:szCs w:val="28"/>
        </w:rPr>
        <w:t xml:space="preserve">), </w:t>
      </w:r>
      <w:r w:rsidRPr="001C1DBA">
        <w:rPr>
          <w:rStyle w:val="subparinclink"/>
          <w:iCs/>
          <w:sz w:val="28"/>
          <w:szCs w:val="28"/>
        </w:rPr>
        <w:t> в</w:t>
      </w:r>
      <w:r w:rsidRPr="001C1DBA">
        <w:rPr>
          <w:rStyle w:val="ala2"/>
          <w:sz w:val="28"/>
          <w:szCs w:val="28"/>
        </w:rPr>
        <w:t>ъзложителят изисква замяна на съответния подизипълнител.</w:t>
      </w:r>
    </w:p>
    <w:p w:rsidR="002137C4" w:rsidRPr="001C1DBA" w:rsidRDefault="002137C4" w:rsidP="002137C4">
      <w:pPr>
        <w:ind w:firstLine="567"/>
        <w:jc w:val="both"/>
        <w:rPr>
          <w:rStyle w:val="subparinclink"/>
          <w:i/>
          <w:iCs/>
          <w:sz w:val="28"/>
          <w:szCs w:val="28"/>
        </w:rPr>
      </w:pPr>
    </w:p>
    <w:p w:rsidR="002137C4" w:rsidRPr="001C1DBA" w:rsidRDefault="002137C4" w:rsidP="002137C4">
      <w:pPr>
        <w:ind w:firstLine="567"/>
        <w:jc w:val="both"/>
        <w:rPr>
          <w:rStyle w:val="subparinclink"/>
          <w:i/>
          <w:iCs/>
          <w:sz w:val="28"/>
          <w:szCs w:val="28"/>
        </w:rPr>
      </w:pPr>
      <w:r w:rsidRPr="001C1DBA">
        <w:rPr>
          <w:rStyle w:val="ala2"/>
          <w:b/>
          <w:sz w:val="28"/>
          <w:szCs w:val="28"/>
        </w:rPr>
        <w:t>2.6.</w:t>
      </w:r>
      <w:r w:rsidRPr="001C1DBA">
        <w:rPr>
          <w:rStyle w:val="ala2"/>
          <w:sz w:val="28"/>
          <w:szCs w:val="28"/>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 както следва:</w:t>
      </w:r>
      <w:r w:rsidRPr="001C1DBA">
        <w:rPr>
          <w:rStyle w:val="subparinclink"/>
          <w:i/>
          <w:iCs/>
          <w:sz w:val="28"/>
          <w:szCs w:val="28"/>
        </w:rPr>
        <w:t> </w:t>
      </w:r>
    </w:p>
    <w:p w:rsidR="002137C4" w:rsidRPr="001C1DBA" w:rsidRDefault="002137C4" w:rsidP="002137C4">
      <w:pPr>
        <w:ind w:firstLine="567"/>
        <w:jc w:val="both"/>
        <w:rPr>
          <w:rStyle w:val="ala2"/>
          <w:sz w:val="28"/>
          <w:szCs w:val="28"/>
        </w:rPr>
      </w:pPr>
      <w:r w:rsidRPr="001C1DBA">
        <w:rPr>
          <w:rStyle w:val="ala2"/>
          <w:b/>
          <w:sz w:val="28"/>
          <w:szCs w:val="28"/>
        </w:rPr>
        <w:t>2.</w:t>
      </w:r>
      <w:r w:rsidR="001C1DBA">
        <w:rPr>
          <w:rStyle w:val="ala2"/>
          <w:b/>
          <w:sz w:val="28"/>
          <w:szCs w:val="28"/>
        </w:rPr>
        <w:t>6</w:t>
      </w:r>
      <w:r w:rsidRPr="001C1DBA">
        <w:rPr>
          <w:rStyle w:val="ala2"/>
          <w:b/>
          <w:sz w:val="28"/>
          <w:szCs w:val="28"/>
        </w:rPr>
        <w:t>.</w:t>
      </w:r>
      <w:r w:rsidR="001C1DBA">
        <w:rPr>
          <w:rStyle w:val="ala2"/>
          <w:b/>
          <w:sz w:val="28"/>
          <w:szCs w:val="28"/>
        </w:rPr>
        <w:t>1.</w:t>
      </w:r>
      <w:r w:rsidRPr="001C1DBA">
        <w:rPr>
          <w:rStyle w:val="ala2"/>
          <w:sz w:val="28"/>
          <w:szCs w:val="28"/>
        </w:rPr>
        <w:t xml:space="preserve"> В случаите по </w:t>
      </w:r>
      <w:r w:rsidRPr="001C1DBA">
        <w:rPr>
          <w:rStyle w:val="ala2"/>
          <w:b/>
          <w:sz w:val="28"/>
          <w:szCs w:val="28"/>
        </w:rPr>
        <w:t>т.</w:t>
      </w:r>
      <w:r w:rsidR="00D055A9">
        <w:rPr>
          <w:rStyle w:val="ala2"/>
          <w:b/>
          <w:sz w:val="28"/>
          <w:szCs w:val="28"/>
        </w:rPr>
        <w:t xml:space="preserve"> </w:t>
      </w:r>
      <w:r w:rsidR="001C1DBA">
        <w:rPr>
          <w:rStyle w:val="ala2"/>
          <w:b/>
          <w:sz w:val="28"/>
          <w:szCs w:val="28"/>
        </w:rPr>
        <w:t>2.6</w:t>
      </w:r>
      <w:r w:rsidRPr="001C1DBA">
        <w:rPr>
          <w:rStyle w:val="ala2"/>
          <w:sz w:val="28"/>
          <w:szCs w:val="28"/>
        </w:rPr>
        <w:t xml:space="preserve"> </w:t>
      </w:r>
      <w:r w:rsidRPr="001C1DBA">
        <w:rPr>
          <w:rStyle w:val="ala2"/>
          <w:i/>
          <w:sz w:val="28"/>
          <w:szCs w:val="28"/>
        </w:rPr>
        <w:t>(чл.</w:t>
      </w:r>
      <w:r w:rsidR="00D055A9">
        <w:rPr>
          <w:rStyle w:val="ala2"/>
          <w:i/>
          <w:sz w:val="28"/>
          <w:szCs w:val="28"/>
        </w:rPr>
        <w:t xml:space="preserve"> </w:t>
      </w:r>
      <w:r w:rsidRPr="001C1DBA">
        <w:rPr>
          <w:rStyle w:val="ala2"/>
          <w:i/>
          <w:sz w:val="28"/>
          <w:szCs w:val="28"/>
        </w:rPr>
        <w:t>66, ал.</w:t>
      </w:r>
      <w:r w:rsidR="00D055A9">
        <w:rPr>
          <w:rStyle w:val="ala2"/>
          <w:i/>
          <w:sz w:val="28"/>
          <w:szCs w:val="28"/>
        </w:rPr>
        <w:t xml:space="preserve"> </w:t>
      </w:r>
      <w:r w:rsidRPr="001C1DBA">
        <w:rPr>
          <w:rStyle w:val="ala2"/>
          <w:i/>
          <w:sz w:val="28"/>
          <w:szCs w:val="28"/>
        </w:rPr>
        <w:t>4 от ЗОП)</w:t>
      </w:r>
      <w:r w:rsidRPr="001C1DBA">
        <w:rPr>
          <w:rStyle w:val="ala2"/>
          <w:sz w:val="28"/>
          <w:szCs w:val="28"/>
        </w:rPr>
        <w:t xml:space="preserve">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2137C4" w:rsidRPr="001C1DBA" w:rsidRDefault="002137C4" w:rsidP="002137C4">
      <w:pPr>
        <w:ind w:firstLine="567"/>
        <w:jc w:val="both"/>
        <w:rPr>
          <w:rStyle w:val="subparinclink"/>
          <w:i/>
          <w:iCs/>
          <w:sz w:val="28"/>
          <w:szCs w:val="28"/>
        </w:rPr>
      </w:pPr>
      <w:r w:rsidRPr="001C1DBA">
        <w:rPr>
          <w:rStyle w:val="ala2"/>
          <w:b/>
          <w:sz w:val="28"/>
          <w:szCs w:val="28"/>
        </w:rPr>
        <w:t>2.</w:t>
      </w:r>
      <w:r w:rsidR="001C1DBA">
        <w:rPr>
          <w:rStyle w:val="ala2"/>
          <w:b/>
          <w:sz w:val="28"/>
          <w:szCs w:val="28"/>
        </w:rPr>
        <w:t>6</w:t>
      </w:r>
      <w:r w:rsidRPr="001C1DBA">
        <w:rPr>
          <w:rStyle w:val="ala2"/>
          <w:b/>
          <w:sz w:val="28"/>
          <w:szCs w:val="28"/>
        </w:rPr>
        <w:t>.</w:t>
      </w:r>
      <w:r w:rsidR="001C1DBA">
        <w:rPr>
          <w:rStyle w:val="ala2"/>
          <w:b/>
          <w:sz w:val="28"/>
          <w:szCs w:val="28"/>
        </w:rPr>
        <w:t>2.</w:t>
      </w:r>
      <w:r w:rsidRPr="001C1DBA">
        <w:rPr>
          <w:rStyle w:val="ala2"/>
          <w:sz w:val="28"/>
          <w:szCs w:val="28"/>
        </w:rPr>
        <w:t xml:space="preserve"> Към искането за плащане изпълнителят предоставя становище, от което трябва да е видно дали оспорва плащанията или част от тях като недължими. </w:t>
      </w:r>
      <w:r w:rsidRPr="001C1DBA">
        <w:rPr>
          <w:rStyle w:val="subparinclink"/>
          <w:i/>
          <w:iCs/>
          <w:sz w:val="28"/>
          <w:szCs w:val="28"/>
        </w:rPr>
        <w:t> </w:t>
      </w:r>
    </w:p>
    <w:p w:rsidR="002137C4" w:rsidRPr="001C1DBA" w:rsidRDefault="002137C4" w:rsidP="002137C4">
      <w:pPr>
        <w:ind w:firstLine="567"/>
        <w:jc w:val="both"/>
        <w:rPr>
          <w:rStyle w:val="subparinclink"/>
          <w:i/>
          <w:iCs/>
          <w:sz w:val="28"/>
          <w:szCs w:val="28"/>
        </w:rPr>
      </w:pPr>
      <w:r w:rsidRPr="001C1DBA">
        <w:rPr>
          <w:rStyle w:val="ala2"/>
          <w:b/>
          <w:sz w:val="28"/>
          <w:szCs w:val="28"/>
        </w:rPr>
        <w:t>2.</w:t>
      </w:r>
      <w:r w:rsidR="001C1DBA">
        <w:rPr>
          <w:rStyle w:val="ala2"/>
          <w:b/>
          <w:sz w:val="28"/>
          <w:szCs w:val="28"/>
        </w:rPr>
        <w:t>6</w:t>
      </w:r>
      <w:r w:rsidRPr="001C1DBA">
        <w:rPr>
          <w:rStyle w:val="ala2"/>
          <w:b/>
          <w:sz w:val="28"/>
          <w:szCs w:val="28"/>
        </w:rPr>
        <w:t>.</w:t>
      </w:r>
      <w:r w:rsidR="001C1DBA">
        <w:rPr>
          <w:rStyle w:val="ala2"/>
          <w:b/>
          <w:sz w:val="28"/>
          <w:szCs w:val="28"/>
        </w:rPr>
        <w:t>3.</w:t>
      </w:r>
      <w:r w:rsidRPr="001C1DBA">
        <w:rPr>
          <w:rStyle w:val="ala2"/>
          <w:sz w:val="28"/>
          <w:szCs w:val="28"/>
        </w:rPr>
        <w:t xml:space="preserve"> Възложителят има право да откаже плащането, когато искането за плащане е оспорено, до момента на отстраняване на причината за отказа. </w:t>
      </w:r>
      <w:r w:rsidRPr="001C1DBA">
        <w:rPr>
          <w:rStyle w:val="subparinclink"/>
          <w:i/>
          <w:iCs/>
          <w:sz w:val="28"/>
          <w:szCs w:val="28"/>
        </w:rPr>
        <w:t> </w:t>
      </w:r>
    </w:p>
    <w:p w:rsidR="002137C4" w:rsidRPr="001C1DBA" w:rsidRDefault="002137C4" w:rsidP="002137C4">
      <w:pPr>
        <w:ind w:firstLine="567"/>
        <w:jc w:val="both"/>
        <w:rPr>
          <w:rStyle w:val="subparinclink"/>
          <w:i/>
          <w:iCs/>
          <w:sz w:val="28"/>
          <w:szCs w:val="28"/>
        </w:rPr>
      </w:pPr>
      <w:r w:rsidRPr="001C1DBA">
        <w:rPr>
          <w:rStyle w:val="ala2"/>
          <w:b/>
          <w:sz w:val="28"/>
          <w:szCs w:val="28"/>
        </w:rPr>
        <w:t>2.</w:t>
      </w:r>
      <w:r w:rsidR="001C1DBA">
        <w:rPr>
          <w:rStyle w:val="ala2"/>
          <w:b/>
          <w:sz w:val="28"/>
          <w:szCs w:val="28"/>
        </w:rPr>
        <w:t>6.4</w:t>
      </w:r>
      <w:r w:rsidRPr="001C1DBA">
        <w:rPr>
          <w:rStyle w:val="ala2"/>
          <w:sz w:val="28"/>
          <w:szCs w:val="28"/>
        </w:rPr>
        <w:t xml:space="preserve"> Приложимите правила относно директните разплащания с подизпълнители се посочват в договора за възлагане на поръчката. </w:t>
      </w:r>
      <w:r w:rsidRPr="001C1DBA">
        <w:rPr>
          <w:rStyle w:val="subparinclink"/>
          <w:i/>
          <w:iCs/>
          <w:sz w:val="28"/>
          <w:szCs w:val="28"/>
        </w:rPr>
        <w:t> </w:t>
      </w:r>
    </w:p>
    <w:p w:rsidR="002137C4" w:rsidRPr="001C1DBA" w:rsidRDefault="002137C4" w:rsidP="002137C4">
      <w:pPr>
        <w:ind w:firstLine="567"/>
        <w:jc w:val="both"/>
        <w:rPr>
          <w:rStyle w:val="subparinclink"/>
          <w:i/>
          <w:iCs/>
          <w:sz w:val="28"/>
          <w:szCs w:val="28"/>
        </w:rPr>
      </w:pPr>
    </w:p>
    <w:p w:rsidR="002137C4" w:rsidRPr="001C1DBA" w:rsidRDefault="002137C4" w:rsidP="002137C4">
      <w:pPr>
        <w:ind w:firstLine="567"/>
        <w:jc w:val="both"/>
        <w:rPr>
          <w:rStyle w:val="subparinclink"/>
          <w:i/>
          <w:iCs/>
          <w:sz w:val="28"/>
          <w:szCs w:val="28"/>
        </w:rPr>
      </w:pPr>
      <w:r w:rsidRPr="001C1DBA">
        <w:rPr>
          <w:rStyle w:val="ala2"/>
          <w:b/>
          <w:sz w:val="28"/>
          <w:szCs w:val="28"/>
        </w:rPr>
        <w:t>2.</w:t>
      </w:r>
      <w:r w:rsidR="001C1DBA">
        <w:rPr>
          <w:rStyle w:val="ala2"/>
          <w:b/>
          <w:sz w:val="28"/>
          <w:szCs w:val="28"/>
        </w:rPr>
        <w:t>7</w:t>
      </w:r>
      <w:r w:rsidRPr="001C1DBA">
        <w:rPr>
          <w:rStyle w:val="ala2"/>
          <w:b/>
          <w:sz w:val="28"/>
          <w:szCs w:val="28"/>
        </w:rPr>
        <w:t>.</w:t>
      </w:r>
      <w:r w:rsidRPr="001C1DBA">
        <w:rPr>
          <w:rStyle w:val="ala2"/>
          <w:sz w:val="28"/>
          <w:szCs w:val="28"/>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 </w:t>
      </w:r>
      <w:r w:rsidRPr="001C1DBA">
        <w:rPr>
          <w:rStyle w:val="subparinclink"/>
          <w:i/>
          <w:iCs/>
          <w:sz w:val="28"/>
          <w:szCs w:val="28"/>
        </w:rPr>
        <w:t> </w:t>
      </w:r>
    </w:p>
    <w:p w:rsidR="002137C4" w:rsidRPr="001C1DBA" w:rsidRDefault="002137C4" w:rsidP="002137C4">
      <w:pPr>
        <w:ind w:firstLine="567"/>
        <w:jc w:val="both"/>
        <w:rPr>
          <w:rStyle w:val="subparinclink"/>
          <w:i/>
          <w:iCs/>
          <w:sz w:val="28"/>
          <w:szCs w:val="28"/>
        </w:rPr>
      </w:pPr>
    </w:p>
    <w:p w:rsidR="002137C4" w:rsidRPr="001C1DBA" w:rsidRDefault="002137C4" w:rsidP="002137C4">
      <w:pPr>
        <w:ind w:firstLine="567"/>
        <w:jc w:val="both"/>
        <w:rPr>
          <w:rStyle w:val="subparinclink"/>
          <w:i/>
          <w:iCs/>
          <w:sz w:val="28"/>
          <w:szCs w:val="28"/>
        </w:rPr>
      </w:pPr>
      <w:r w:rsidRPr="001C1DBA">
        <w:rPr>
          <w:rStyle w:val="alcapt2"/>
          <w:b/>
          <w:i w:val="0"/>
          <w:sz w:val="28"/>
          <w:szCs w:val="28"/>
        </w:rPr>
        <w:t>2.</w:t>
      </w:r>
      <w:r w:rsidR="001C1DBA">
        <w:rPr>
          <w:rStyle w:val="alcapt2"/>
          <w:b/>
          <w:i w:val="0"/>
          <w:sz w:val="28"/>
          <w:szCs w:val="28"/>
        </w:rPr>
        <w:t>8</w:t>
      </w:r>
      <w:r w:rsidRPr="001C1DBA">
        <w:rPr>
          <w:rStyle w:val="alcapt2"/>
          <w:b/>
          <w:i w:val="0"/>
          <w:sz w:val="28"/>
          <w:szCs w:val="28"/>
        </w:rPr>
        <w:t>.</w:t>
      </w:r>
      <w:r w:rsidRPr="001C1DBA">
        <w:rPr>
          <w:rStyle w:val="alcapt2"/>
          <w:sz w:val="28"/>
          <w:szCs w:val="28"/>
        </w:rPr>
        <w:t xml:space="preserve"> </w:t>
      </w:r>
      <w:r w:rsidRPr="001C1DBA">
        <w:rPr>
          <w:rStyle w:val="ala2"/>
          <w:sz w:val="28"/>
          <w:szCs w:val="28"/>
        </w:rPr>
        <w:t xml:space="preserve">Когато участникът е посочил, че ще използва подизпълнители за доказване на </w:t>
      </w:r>
      <w:r w:rsidRPr="001C1DBA">
        <w:rPr>
          <w:sz w:val="28"/>
          <w:szCs w:val="28"/>
        </w:rPr>
        <w:t xml:space="preserve">липсата на основанията за отстраняване и </w:t>
      </w:r>
      <w:r w:rsidRPr="001C1DBA">
        <w:rPr>
          <w:rStyle w:val="ala2"/>
          <w:sz w:val="28"/>
          <w:szCs w:val="28"/>
        </w:rPr>
        <w:t xml:space="preserve">съответствието с критериите за подбор, за всяко от тези лица се представя отделен </w:t>
      </w:r>
      <w:r w:rsidRPr="001C1DBA">
        <w:rPr>
          <w:rStyle w:val="ala2"/>
          <w:b/>
          <w:sz w:val="28"/>
          <w:szCs w:val="28"/>
        </w:rPr>
        <w:t>е</w:t>
      </w:r>
      <w:r w:rsidRPr="001C1DBA">
        <w:rPr>
          <w:rStyle w:val="ala2"/>
          <w:sz w:val="28"/>
          <w:szCs w:val="28"/>
        </w:rPr>
        <w:t xml:space="preserve">ЕЕДОП. </w:t>
      </w:r>
      <w:r w:rsidRPr="001C1DBA">
        <w:rPr>
          <w:rStyle w:val="ala2"/>
          <w:i/>
          <w:sz w:val="28"/>
          <w:szCs w:val="28"/>
        </w:rPr>
        <w:t>(чл.</w:t>
      </w:r>
      <w:r w:rsidR="00D055A9">
        <w:rPr>
          <w:rStyle w:val="ala2"/>
          <w:i/>
          <w:sz w:val="28"/>
          <w:szCs w:val="28"/>
        </w:rPr>
        <w:t xml:space="preserve"> </w:t>
      </w:r>
      <w:r w:rsidRPr="001C1DBA">
        <w:rPr>
          <w:rStyle w:val="ala2"/>
          <w:i/>
          <w:sz w:val="28"/>
          <w:szCs w:val="28"/>
        </w:rPr>
        <w:t>67, ал.</w:t>
      </w:r>
      <w:r w:rsidR="00D055A9">
        <w:rPr>
          <w:rStyle w:val="ala2"/>
          <w:i/>
          <w:sz w:val="28"/>
          <w:szCs w:val="28"/>
        </w:rPr>
        <w:t xml:space="preserve"> </w:t>
      </w:r>
      <w:r w:rsidRPr="001C1DBA">
        <w:rPr>
          <w:rStyle w:val="ala2"/>
          <w:i/>
          <w:sz w:val="28"/>
          <w:szCs w:val="28"/>
        </w:rPr>
        <w:t xml:space="preserve">1 от ЗОП). </w:t>
      </w:r>
      <w:r w:rsidRPr="001C1DBA">
        <w:rPr>
          <w:rStyle w:val="subparinclink"/>
          <w:i/>
          <w:iCs/>
          <w:sz w:val="28"/>
          <w:szCs w:val="28"/>
        </w:rPr>
        <w:t> </w:t>
      </w:r>
    </w:p>
    <w:p w:rsidR="002137C4" w:rsidRPr="001C1DBA" w:rsidRDefault="002137C4" w:rsidP="002137C4">
      <w:pPr>
        <w:ind w:firstLine="567"/>
        <w:jc w:val="both"/>
        <w:rPr>
          <w:sz w:val="28"/>
          <w:szCs w:val="28"/>
        </w:rPr>
      </w:pPr>
    </w:p>
    <w:p w:rsidR="002137C4" w:rsidRPr="001C1DBA" w:rsidRDefault="002137C4" w:rsidP="002137C4">
      <w:pPr>
        <w:ind w:firstLine="567"/>
        <w:jc w:val="both"/>
        <w:rPr>
          <w:rStyle w:val="subparinclink"/>
          <w:i/>
          <w:iCs/>
          <w:sz w:val="28"/>
          <w:szCs w:val="28"/>
        </w:rPr>
      </w:pPr>
      <w:r w:rsidRPr="001C1DBA">
        <w:rPr>
          <w:rStyle w:val="alcapt2"/>
          <w:b/>
          <w:i w:val="0"/>
          <w:sz w:val="28"/>
          <w:szCs w:val="28"/>
        </w:rPr>
        <w:t>2.</w:t>
      </w:r>
      <w:r w:rsidR="001C1DBA">
        <w:rPr>
          <w:rStyle w:val="alcapt2"/>
          <w:b/>
          <w:i w:val="0"/>
          <w:sz w:val="28"/>
          <w:szCs w:val="28"/>
        </w:rPr>
        <w:t>9</w:t>
      </w:r>
      <w:r w:rsidRPr="001C1DBA">
        <w:rPr>
          <w:rStyle w:val="alcapt2"/>
          <w:b/>
          <w:i w:val="0"/>
          <w:sz w:val="28"/>
          <w:szCs w:val="28"/>
        </w:rPr>
        <w:t>.</w:t>
      </w:r>
      <w:r w:rsidRPr="001C1DBA">
        <w:rPr>
          <w:rStyle w:val="alcapt2"/>
          <w:sz w:val="28"/>
          <w:szCs w:val="28"/>
        </w:rPr>
        <w:t xml:space="preserve"> </w:t>
      </w:r>
      <w:r w:rsidRPr="001C1DBA">
        <w:rPr>
          <w:rStyle w:val="ala2"/>
          <w:sz w:val="28"/>
          <w:szCs w:val="28"/>
        </w:rPr>
        <w:t xml:space="preserve">Замяна или включване на подизпълнител по време на изпълнение на договора за възлагане на обществената поръчка се допуска по изключение, когато възникне необходимост и са изпълнени едновременно следните условия: </w:t>
      </w:r>
      <w:r w:rsidRPr="001C1DBA">
        <w:rPr>
          <w:rStyle w:val="subparinclink"/>
          <w:i/>
          <w:iCs/>
          <w:sz w:val="28"/>
          <w:szCs w:val="28"/>
        </w:rPr>
        <w:t> </w:t>
      </w:r>
    </w:p>
    <w:p w:rsidR="002137C4" w:rsidRPr="001C1DBA" w:rsidRDefault="002137C4" w:rsidP="002137C4">
      <w:pPr>
        <w:ind w:firstLine="567"/>
        <w:jc w:val="both"/>
        <w:rPr>
          <w:rStyle w:val="subparinclink"/>
          <w:i/>
          <w:iCs/>
          <w:sz w:val="28"/>
          <w:szCs w:val="28"/>
        </w:rPr>
      </w:pPr>
      <w:r w:rsidRPr="001C1DBA">
        <w:rPr>
          <w:rStyle w:val="alcapt2"/>
          <w:b/>
          <w:sz w:val="28"/>
          <w:szCs w:val="28"/>
        </w:rPr>
        <w:t>а)</w:t>
      </w:r>
      <w:r w:rsidRPr="001C1DBA">
        <w:rPr>
          <w:rStyle w:val="alt2"/>
          <w:sz w:val="28"/>
          <w:szCs w:val="28"/>
        </w:rPr>
        <w:t xml:space="preserve"> за новия подизпълнител не са налице основанията за отстраняване в процедурата; </w:t>
      </w:r>
      <w:r w:rsidRPr="001C1DBA">
        <w:rPr>
          <w:rStyle w:val="subparinclink"/>
          <w:i/>
          <w:iCs/>
          <w:sz w:val="28"/>
          <w:szCs w:val="28"/>
        </w:rPr>
        <w:t> </w:t>
      </w:r>
    </w:p>
    <w:p w:rsidR="002137C4" w:rsidRDefault="002137C4" w:rsidP="002137C4">
      <w:pPr>
        <w:ind w:firstLine="567"/>
        <w:jc w:val="both"/>
        <w:rPr>
          <w:rStyle w:val="subparinclink"/>
          <w:i/>
          <w:iCs/>
          <w:sz w:val="28"/>
          <w:szCs w:val="28"/>
        </w:rPr>
      </w:pPr>
      <w:r w:rsidRPr="001C1DBA">
        <w:rPr>
          <w:rStyle w:val="alcapt2"/>
          <w:b/>
          <w:sz w:val="28"/>
          <w:szCs w:val="28"/>
        </w:rPr>
        <w:t>б)</w:t>
      </w:r>
      <w:r w:rsidRPr="001C1DBA">
        <w:rPr>
          <w:rStyle w:val="alt2"/>
          <w:sz w:val="28"/>
          <w:szCs w:val="28"/>
        </w:rPr>
        <w:t xml:space="preserve">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r w:rsidRPr="001C1DBA">
        <w:rPr>
          <w:rStyle w:val="subparinclink"/>
          <w:i/>
          <w:iCs/>
          <w:sz w:val="28"/>
          <w:szCs w:val="28"/>
        </w:rPr>
        <w:t> </w:t>
      </w:r>
    </w:p>
    <w:p w:rsidR="003A06DA" w:rsidRPr="001C1DBA" w:rsidRDefault="003A06DA" w:rsidP="002137C4">
      <w:pPr>
        <w:ind w:firstLine="567"/>
        <w:jc w:val="both"/>
        <w:rPr>
          <w:rStyle w:val="subparinclink"/>
          <w:i/>
          <w:iCs/>
          <w:sz w:val="28"/>
          <w:szCs w:val="28"/>
        </w:rPr>
      </w:pPr>
    </w:p>
    <w:p w:rsidR="002137C4" w:rsidRPr="001C1DBA" w:rsidRDefault="002137C4" w:rsidP="002137C4">
      <w:pPr>
        <w:tabs>
          <w:tab w:val="left" w:pos="1276"/>
        </w:tabs>
        <w:ind w:firstLine="567"/>
        <w:jc w:val="both"/>
        <w:rPr>
          <w:rStyle w:val="ala2"/>
          <w:i/>
          <w:sz w:val="28"/>
          <w:szCs w:val="28"/>
        </w:rPr>
      </w:pPr>
      <w:r w:rsidRPr="001C1DBA">
        <w:rPr>
          <w:rStyle w:val="ala2"/>
          <w:b/>
          <w:sz w:val="28"/>
          <w:szCs w:val="28"/>
        </w:rPr>
        <w:t>2.1</w:t>
      </w:r>
      <w:r w:rsidR="001C1DBA">
        <w:rPr>
          <w:rStyle w:val="ala2"/>
          <w:b/>
          <w:sz w:val="28"/>
          <w:szCs w:val="28"/>
        </w:rPr>
        <w:t>0</w:t>
      </w:r>
      <w:r w:rsidRPr="001C1DBA">
        <w:rPr>
          <w:rStyle w:val="ala2"/>
          <w:b/>
          <w:sz w:val="28"/>
          <w:szCs w:val="28"/>
        </w:rPr>
        <w:t>.</w:t>
      </w:r>
      <w:r w:rsidRPr="001C1DBA">
        <w:rPr>
          <w:rStyle w:val="ala2"/>
          <w:sz w:val="28"/>
          <w:szCs w:val="28"/>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w:t>
      </w:r>
      <w:r w:rsidRPr="00E12763">
        <w:rPr>
          <w:rStyle w:val="ala2"/>
          <w:sz w:val="28"/>
          <w:szCs w:val="28"/>
        </w:rPr>
        <w:t xml:space="preserve">по </w:t>
      </w:r>
      <w:r w:rsidR="00E12763" w:rsidRPr="00E12763">
        <w:rPr>
          <w:rStyle w:val="ala2"/>
          <w:b/>
          <w:sz w:val="28"/>
          <w:szCs w:val="28"/>
        </w:rPr>
        <w:t>т. 2</w:t>
      </w:r>
      <w:r w:rsidRPr="00E12763">
        <w:rPr>
          <w:rStyle w:val="ala2"/>
          <w:b/>
          <w:sz w:val="28"/>
          <w:szCs w:val="28"/>
        </w:rPr>
        <w:t>.</w:t>
      </w:r>
      <w:r w:rsidR="00E12763" w:rsidRPr="00E12763">
        <w:rPr>
          <w:rStyle w:val="ala2"/>
          <w:b/>
          <w:sz w:val="28"/>
          <w:szCs w:val="28"/>
        </w:rPr>
        <w:t>9.</w:t>
      </w:r>
      <w:r w:rsidRPr="001C1DBA">
        <w:rPr>
          <w:rStyle w:val="ala2"/>
          <w:sz w:val="28"/>
          <w:szCs w:val="28"/>
        </w:rPr>
        <w:t xml:space="preserve"> </w:t>
      </w:r>
      <w:r w:rsidRPr="001C1DBA">
        <w:rPr>
          <w:rStyle w:val="ala2"/>
          <w:i/>
          <w:sz w:val="28"/>
          <w:szCs w:val="28"/>
        </w:rPr>
        <w:t>(чл.</w:t>
      </w:r>
      <w:r w:rsidR="00D055A9">
        <w:rPr>
          <w:rStyle w:val="ala2"/>
          <w:i/>
          <w:sz w:val="28"/>
          <w:szCs w:val="28"/>
        </w:rPr>
        <w:t xml:space="preserve"> </w:t>
      </w:r>
      <w:r w:rsidRPr="001C1DBA">
        <w:rPr>
          <w:rStyle w:val="ala2"/>
          <w:i/>
          <w:sz w:val="28"/>
          <w:szCs w:val="28"/>
        </w:rPr>
        <w:t>66, ал.</w:t>
      </w:r>
      <w:r w:rsidR="00D055A9">
        <w:rPr>
          <w:rStyle w:val="ala2"/>
          <w:i/>
          <w:sz w:val="28"/>
          <w:szCs w:val="28"/>
        </w:rPr>
        <w:t xml:space="preserve"> </w:t>
      </w:r>
      <w:r w:rsidRPr="001C1DBA">
        <w:rPr>
          <w:rStyle w:val="ala2"/>
          <w:i/>
          <w:sz w:val="28"/>
          <w:szCs w:val="28"/>
        </w:rPr>
        <w:t xml:space="preserve">11 от ЗОП). </w:t>
      </w:r>
    </w:p>
    <w:p w:rsidR="002137C4" w:rsidRPr="001C1DBA" w:rsidRDefault="002137C4" w:rsidP="00E12763">
      <w:pPr>
        <w:tabs>
          <w:tab w:val="left" w:pos="1276"/>
        </w:tabs>
        <w:jc w:val="both"/>
        <w:rPr>
          <w:i/>
          <w:sz w:val="28"/>
          <w:szCs w:val="28"/>
        </w:rPr>
      </w:pPr>
    </w:p>
    <w:p w:rsidR="002137C4" w:rsidRPr="001C1DBA" w:rsidRDefault="002137C4" w:rsidP="002137C4">
      <w:pPr>
        <w:widowControl w:val="0"/>
        <w:tabs>
          <w:tab w:val="left" w:pos="0"/>
        </w:tabs>
        <w:autoSpaceDE w:val="0"/>
        <w:autoSpaceDN w:val="0"/>
        <w:adjustRightInd w:val="0"/>
        <w:ind w:firstLine="567"/>
        <w:jc w:val="both"/>
        <w:rPr>
          <w:sz w:val="28"/>
          <w:szCs w:val="28"/>
        </w:rPr>
      </w:pPr>
      <w:r w:rsidRPr="001C1DBA">
        <w:rPr>
          <w:b/>
          <w:sz w:val="28"/>
          <w:szCs w:val="28"/>
        </w:rPr>
        <w:lastRenderedPageBreak/>
        <w:t>2.1</w:t>
      </w:r>
      <w:r w:rsidR="001C1DBA">
        <w:rPr>
          <w:b/>
          <w:sz w:val="28"/>
          <w:szCs w:val="28"/>
        </w:rPr>
        <w:t>1</w:t>
      </w:r>
      <w:r w:rsidRPr="001C1DBA">
        <w:rPr>
          <w:b/>
          <w:sz w:val="28"/>
          <w:szCs w:val="28"/>
        </w:rPr>
        <w:t>.</w:t>
      </w:r>
      <w:r w:rsidRPr="001C1DBA">
        <w:rPr>
          <w:sz w:val="28"/>
          <w:szCs w:val="28"/>
        </w:rPr>
        <w:t xml:space="preserve"> </w:t>
      </w:r>
      <w:r w:rsidRPr="001C1DBA">
        <w:rPr>
          <w:rStyle w:val="subpardislink"/>
          <w:iCs/>
          <w:sz w:val="28"/>
          <w:szCs w:val="28"/>
        </w:rPr>
        <w:t xml:space="preserve">Участниците, които не отговарят на </w:t>
      </w:r>
      <w:r w:rsidRPr="001C1DBA">
        <w:rPr>
          <w:rStyle w:val="ala3"/>
          <w:sz w:val="28"/>
          <w:szCs w:val="28"/>
          <w:specVanish w:val="0"/>
        </w:rPr>
        <w:t xml:space="preserve">изискванията, посочени в </w:t>
      </w:r>
      <w:r w:rsidRPr="001C1DBA">
        <w:rPr>
          <w:rStyle w:val="ala3"/>
          <w:b/>
          <w:sz w:val="28"/>
          <w:szCs w:val="28"/>
          <w:specVanish w:val="0"/>
        </w:rPr>
        <w:t>т.</w:t>
      </w:r>
      <w:r w:rsidR="00D055A9">
        <w:rPr>
          <w:rStyle w:val="ala3"/>
          <w:b/>
          <w:sz w:val="28"/>
          <w:szCs w:val="28"/>
          <w:specVanish w:val="0"/>
        </w:rPr>
        <w:t xml:space="preserve"> </w:t>
      </w:r>
      <w:r w:rsidR="00D65D92" w:rsidRPr="001C1DBA">
        <w:rPr>
          <w:rStyle w:val="ala3"/>
          <w:b/>
          <w:sz w:val="28"/>
          <w:szCs w:val="28"/>
          <w:specVanish w:val="0"/>
        </w:rPr>
        <w:t>2.3</w:t>
      </w:r>
      <w:r w:rsidRPr="001C1DBA">
        <w:rPr>
          <w:rStyle w:val="ala3"/>
          <w:b/>
          <w:sz w:val="28"/>
          <w:szCs w:val="28"/>
          <w:specVanish w:val="0"/>
        </w:rPr>
        <w:t xml:space="preserve"> – т.</w:t>
      </w:r>
      <w:r w:rsidR="00D055A9">
        <w:rPr>
          <w:rStyle w:val="ala3"/>
          <w:b/>
          <w:sz w:val="28"/>
          <w:szCs w:val="28"/>
          <w:specVanish w:val="0"/>
        </w:rPr>
        <w:t xml:space="preserve"> </w:t>
      </w:r>
      <w:r w:rsidR="00D65D92" w:rsidRPr="001C1DBA">
        <w:rPr>
          <w:rStyle w:val="ala3"/>
          <w:b/>
          <w:sz w:val="28"/>
          <w:szCs w:val="28"/>
          <w:specVanish w:val="0"/>
        </w:rPr>
        <w:t>2.</w:t>
      </w:r>
      <w:r w:rsidR="001C1DBA">
        <w:rPr>
          <w:rStyle w:val="ala3"/>
          <w:b/>
          <w:sz w:val="28"/>
          <w:szCs w:val="28"/>
          <w:specVanish w:val="0"/>
        </w:rPr>
        <w:t>8.</w:t>
      </w:r>
      <w:r w:rsidRPr="001C1DBA">
        <w:rPr>
          <w:rStyle w:val="ala3"/>
          <w:b/>
          <w:sz w:val="28"/>
          <w:szCs w:val="28"/>
          <w:specVanish w:val="0"/>
        </w:rPr>
        <w:t xml:space="preserve"> </w:t>
      </w:r>
      <w:r w:rsidRPr="001C1DBA">
        <w:rPr>
          <w:sz w:val="28"/>
          <w:szCs w:val="28"/>
        </w:rPr>
        <w:t xml:space="preserve">ще бъдат отстранявани от участие в процедурата. </w:t>
      </w:r>
    </w:p>
    <w:p w:rsidR="00994857" w:rsidRPr="00994857" w:rsidRDefault="00994857" w:rsidP="00994857">
      <w:pPr>
        <w:tabs>
          <w:tab w:val="left" w:pos="540"/>
        </w:tabs>
        <w:jc w:val="both"/>
        <w:rPr>
          <w:color w:val="000000"/>
          <w:sz w:val="28"/>
          <w:szCs w:val="28"/>
        </w:rPr>
      </w:pPr>
    </w:p>
    <w:p w:rsidR="00994857" w:rsidRPr="001C1DBA" w:rsidRDefault="00994857" w:rsidP="00994857">
      <w:pPr>
        <w:tabs>
          <w:tab w:val="left" w:pos="540"/>
        </w:tabs>
        <w:jc w:val="both"/>
        <w:rPr>
          <w:rStyle w:val="ala4"/>
          <w:color w:val="000000"/>
          <w:sz w:val="28"/>
          <w:szCs w:val="28"/>
        </w:rPr>
      </w:pPr>
      <w:r w:rsidRPr="00994857">
        <w:rPr>
          <w:color w:val="000000"/>
          <w:sz w:val="28"/>
          <w:szCs w:val="28"/>
        </w:rPr>
        <w:tab/>
      </w:r>
      <w:r w:rsidRPr="001C1DBA">
        <w:rPr>
          <w:b/>
          <w:color w:val="000000"/>
          <w:sz w:val="28"/>
          <w:szCs w:val="28"/>
        </w:rPr>
        <w:t>2.1</w:t>
      </w:r>
      <w:r w:rsidR="001C1DBA">
        <w:rPr>
          <w:b/>
          <w:color w:val="000000"/>
          <w:sz w:val="28"/>
          <w:szCs w:val="28"/>
        </w:rPr>
        <w:t>2</w:t>
      </w:r>
      <w:r w:rsidRPr="001C1DBA">
        <w:rPr>
          <w:b/>
          <w:color w:val="000000"/>
          <w:sz w:val="28"/>
          <w:szCs w:val="28"/>
        </w:rPr>
        <w:t xml:space="preserve">. </w:t>
      </w:r>
      <w:r w:rsidRPr="001C1DBA">
        <w:rPr>
          <w:rStyle w:val="ala4"/>
          <w:sz w:val="28"/>
          <w:szCs w:val="28"/>
          <w:specVanish w:val="0"/>
        </w:rPr>
        <w:t>Специфични национални основания за отстраняване на участниците от процедурата</w:t>
      </w:r>
    </w:p>
    <w:p w:rsidR="00994857" w:rsidRPr="00994857" w:rsidRDefault="00994857" w:rsidP="00994857">
      <w:pPr>
        <w:ind w:firstLine="567"/>
        <w:jc w:val="both"/>
        <w:rPr>
          <w:sz w:val="28"/>
          <w:szCs w:val="28"/>
        </w:rPr>
      </w:pPr>
      <w:r w:rsidRPr="001C1DBA">
        <w:rPr>
          <w:rStyle w:val="ala4"/>
          <w:b/>
          <w:sz w:val="28"/>
          <w:szCs w:val="28"/>
          <w:specVanish w:val="0"/>
        </w:rPr>
        <w:t>2.1</w:t>
      </w:r>
      <w:r w:rsidR="001C1DBA">
        <w:rPr>
          <w:rStyle w:val="ala4"/>
          <w:b/>
          <w:sz w:val="28"/>
          <w:szCs w:val="28"/>
          <w:specVanish w:val="0"/>
        </w:rPr>
        <w:t>2</w:t>
      </w:r>
      <w:r w:rsidRPr="001C1DBA">
        <w:rPr>
          <w:rStyle w:val="ala4"/>
          <w:b/>
          <w:sz w:val="28"/>
          <w:szCs w:val="28"/>
          <w:specVanish w:val="0"/>
        </w:rPr>
        <w:t>.</w:t>
      </w:r>
      <w:r w:rsidR="001C1DBA">
        <w:rPr>
          <w:rStyle w:val="ala4"/>
          <w:b/>
          <w:sz w:val="28"/>
          <w:szCs w:val="28"/>
          <w:specVanish w:val="0"/>
        </w:rPr>
        <w:t>1</w:t>
      </w:r>
      <w:r w:rsidRPr="001C1DBA">
        <w:rPr>
          <w:rStyle w:val="ala4"/>
          <w:sz w:val="28"/>
          <w:szCs w:val="28"/>
          <w:specVanish w:val="0"/>
        </w:rPr>
        <w:t xml:space="preserve"> </w:t>
      </w:r>
      <w:r w:rsidRPr="001C1DBA">
        <w:rPr>
          <w:sz w:val="28"/>
          <w:szCs w:val="28"/>
        </w:rPr>
        <w:t>Участниците</w:t>
      </w:r>
      <w:r w:rsidRPr="00994857">
        <w:rPr>
          <w:sz w:val="28"/>
          <w:szCs w:val="28"/>
        </w:rPr>
        <w:t xml:space="preserve"> в </w:t>
      </w:r>
      <w:r w:rsidR="00D21934">
        <w:rPr>
          <w:sz w:val="28"/>
          <w:szCs w:val="28"/>
        </w:rPr>
        <w:t>обществената поръчка</w:t>
      </w:r>
      <w:r w:rsidRPr="00994857">
        <w:rPr>
          <w:sz w:val="28"/>
          <w:szCs w:val="28"/>
        </w:rPr>
        <w:t xml:space="preserve"> ще бъдат отстранявани от участие в </w:t>
      </w:r>
      <w:r w:rsidR="00D21934">
        <w:rPr>
          <w:sz w:val="28"/>
          <w:szCs w:val="28"/>
        </w:rPr>
        <w:t>нея</w:t>
      </w:r>
      <w:r w:rsidRPr="00994857">
        <w:rPr>
          <w:sz w:val="28"/>
          <w:szCs w:val="28"/>
        </w:rPr>
        <w:t xml:space="preserve">, когато нарушават предвидените забрани в чл. 101, ал. 9, 10 и 11 от ЗОП, съгласно които: </w:t>
      </w:r>
    </w:p>
    <w:p w:rsidR="00994857" w:rsidRPr="005D18DE" w:rsidRDefault="00994857" w:rsidP="00994857">
      <w:pPr>
        <w:ind w:firstLine="567"/>
        <w:jc w:val="both"/>
        <w:rPr>
          <w:i/>
          <w:sz w:val="28"/>
          <w:szCs w:val="28"/>
        </w:rPr>
      </w:pPr>
      <w:r w:rsidRPr="00994857">
        <w:rPr>
          <w:i/>
          <w:sz w:val="28"/>
          <w:szCs w:val="28"/>
        </w:rPr>
        <w:t xml:space="preserve">„(9) Лице, което участва в обединение или е дало съгласие да бъде подизпълнител на друг кандидат или участник, </w:t>
      </w:r>
      <w:r w:rsidRPr="005D18DE">
        <w:rPr>
          <w:i/>
          <w:sz w:val="28"/>
          <w:szCs w:val="28"/>
        </w:rPr>
        <w:t>не може да подава самостоятелно заявление за участие или оферта.  </w:t>
      </w:r>
    </w:p>
    <w:p w:rsidR="00994857" w:rsidRPr="005D18DE" w:rsidRDefault="00994857" w:rsidP="00994857">
      <w:pPr>
        <w:ind w:firstLine="567"/>
        <w:jc w:val="both"/>
        <w:rPr>
          <w:i/>
          <w:sz w:val="28"/>
          <w:szCs w:val="28"/>
        </w:rPr>
      </w:pPr>
      <w:r w:rsidRPr="00994857">
        <w:rPr>
          <w:i/>
          <w:sz w:val="28"/>
          <w:szCs w:val="28"/>
        </w:rPr>
        <w:t xml:space="preserve">(10) В процедура за възлагане на обществена поръчка едно физическо или юридическо лице </w:t>
      </w:r>
      <w:r w:rsidRPr="005D18DE">
        <w:rPr>
          <w:i/>
          <w:sz w:val="28"/>
          <w:szCs w:val="28"/>
        </w:rPr>
        <w:t>може да участва само в едно обединение.  </w:t>
      </w:r>
    </w:p>
    <w:p w:rsidR="00994857" w:rsidRPr="005D18DE" w:rsidRDefault="00994857" w:rsidP="001C1DBA">
      <w:pPr>
        <w:ind w:firstLine="567"/>
        <w:jc w:val="both"/>
        <w:rPr>
          <w:i/>
          <w:sz w:val="28"/>
          <w:szCs w:val="28"/>
          <w:lang w:val="en-GB"/>
        </w:rPr>
      </w:pPr>
      <w:r w:rsidRPr="00994857">
        <w:rPr>
          <w:i/>
          <w:sz w:val="28"/>
          <w:szCs w:val="28"/>
        </w:rPr>
        <w:t>(11</w:t>
      </w:r>
      <w:r w:rsidRPr="005D18DE">
        <w:rPr>
          <w:i/>
          <w:sz w:val="28"/>
          <w:szCs w:val="28"/>
        </w:rPr>
        <w:t>) Свързани лица не могат да бъдат самостоятелни кандидати или участници в една и съща процедура.“</w:t>
      </w:r>
    </w:p>
    <w:p w:rsidR="00994857" w:rsidRPr="00D055A9" w:rsidRDefault="00994857" w:rsidP="003A06DA">
      <w:pPr>
        <w:pStyle w:val="title1"/>
        <w:spacing w:after="0"/>
        <w:ind w:firstLine="567"/>
        <w:jc w:val="both"/>
        <w:rPr>
          <w:rFonts w:eastAsia="Calibri"/>
          <w:b w:val="0"/>
          <w:i/>
          <w:sz w:val="28"/>
          <w:szCs w:val="28"/>
          <w:lang w:eastAsia="en-US"/>
        </w:rPr>
      </w:pPr>
      <w:r w:rsidRPr="00D65D92">
        <w:rPr>
          <w:rStyle w:val="ala4"/>
          <w:sz w:val="28"/>
          <w:szCs w:val="28"/>
          <w:specVanish w:val="0"/>
        </w:rPr>
        <w:t>2.1</w:t>
      </w:r>
      <w:r w:rsidR="001C1DBA">
        <w:rPr>
          <w:rStyle w:val="ala4"/>
          <w:sz w:val="28"/>
          <w:szCs w:val="28"/>
          <w:specVanish w:val="0"/>
        </w:rPr>
        <w:t>2</w:t>
      </w:r>
      <w:r w:rsidRPr="00D65D92">
        <w:rPr>
          <w:rStyle w:val="ala4"/>
          <w:sz w:val="28"/>
          <w:szCs w:val="28"/>
          <w:specVanish w:val="0"/>
        </w:rPr>
        <w:t>.2.</w:t>
      </w:r>
      <w:r w:rsidRPr="00994857">
        <w:rPr>
          <w:rStyle w:val="ala4"/>
          <w:sz w:val="28"/>
          <w:szCs w:val="28"/>
          <w:specVanish w:val="0"/>
        </w:rPr>
        <w:t xml:space="preserve"> </w:t>
      </w:r>
      <w:r w:rsidRPr="00D055A9">
        <w:rPr>
          <w:rFonts w:eastAsia="Calibri"/>
          <w:b w:val="0"/>
          <w:bCs w:val="0"/>
          <w:sz w:val="28"/>
          <w:szCs w:val="28"/>
          <w:lang w:eastAsia="en-US"/>
        </w:rPr>
        <w:t xml:space="preserve">Участниците в </w:t>
      </w:r>
      <w:r w:rsidR="00D21934" w:rsidRPr="00D21934">
        <w:rPr>
          <w:b w:val="0"/>
          <w:sz w:val="28"/>
          <w:szCs w:val="28"/>
        </w:rPr>
        <w:t>обществената поръчка</w:t>
      </w:r>
      <w:r w:rsidR="00D21934" w:rsidRPr="00D21934">
        <w:rPr>
          <w:sz w:val="28"/>
          <w:szCs w:val="28"/>
        </w:rPr>
        <w:t xml:space="preserve"> </w:t>
      </w:r>
      <w:r w:rsidRPr="00D055A9">
        <w:rPr>
          <w:rFonts w:eastAsia="Calibri"/>
          <w:b w:val="0"/>
          <w:bCs w:val="0"/>
          <w:sz w:val="28"/>
          <w:szCs w:val="28"/>
          <w:lang w:eastAsia="en-US"/>
        </w:rPr>
        <w:t xml:space="preserve">ще бъдат отстранявани от участие в </w:t>
      </w:r>
      <w:r w:rsidR="00D21934">
        <w:rPr>
          <w:rFonts w:eastAsia="Calibri"/>
          <w:b w:val="0"/>
          <w:bCs w:val="0"/>
          <w:sz w:val="28"/>
          <w:szCs w:val="28"/>
          <w:lang w:eastAsia="en-US"/>
        </w:rPr>
        <w:t>нея</w:t>
      </w:r>
      <w:r w:rsidRPr="00D055A9">
        <w:rPr>
          <w:rFonts w:eastAsia="Calibri"/>
          <w:b w:val="0"/>
          <w:bCs w:val="0"/>
          <w:sz w:val="28"/>
          <w:szCs w:val="28"/>
          <w:lang w:eastAsia="en-US"/>
        </w:rPr>
        <w:t xml:space="preserve"> и когато нарушават предвидената забрана в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съгласно която „</w:t>
      </w:r>
      <w:r w:rsidRPr="00D055A9">
        <w:rPr>
          <w:rFonts w:eastAsia="Calibri"/>
          <w:b w:val="0"/>
          <w:bCs w:val="0"/>
          <w:i/>
          <w:sz w:val="28"/>
          <w:szCs w:val="28"/>
          <w:lang w:eastAsia="en-US"/>
        </w:rPr>
        <w:t>Н</w:t>
      </w:r>
      <w:r w:rsidRPr="00D055A9">
        <w:rPr>
          <w:rFonts w:eastAsia="Calibri"/>
          <w:b w:val="0"/>
          <w:i/>
          <w:sz w:val="28"/>
          <w:szCs w:val="28"/>
          <w:lang w:eastAsia="en-US"/>
        </w:rPr>
        <w:t>а дружествата, регистрирани в юрисдикции с преференциален данъчен режим, и на контролираните от тях лица се забранява пряко или косвено участие в процедура по обществени поръчки по Закона за обществените поръчки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w:t>
      </w:r>
      <w:r w:rsidR="00D11B56" w:rsidRPr="00D055A9">
        <w:rPr>
          <w:rFonts w:eastAsia="Calibri"/>
          <w:b w:val="0"/>
          <w:i/>
          <w:sz w:val="28"/>
          <w:szCs w:val="28"/>
          <w:lang w:eastAsia="en-US"/>
        </w:rPr>
        <w:t xml:space="preserve"> с преференциален данъчен режим</w:t>
      </w:r>
      <w:r w:rsidRPr="00D055A9">
        <w:rPr>
          <w:rFonts w:eastAsia="Calibri"/>
          <w:b w:val="0"/>
          <w:i/>
          <w:sz w:val="28"/>
          <w:szCs w:val="28"/>
          <w:lang w:eastAsia="en-US"/>
        </w:rPr>
        <w:t>“</w:t>
      </w:r>
      <w:r w:rsidR="00D11B56" w:rsidRPr="00D055A9">
        <w:rPr>
          <w:rFonts w:eastAsia="Calibri"/>
          <w:b w:val="0"/>
          <w:i/>
          <w:sz w:val="28"/>
          <w:szCs w:val="28"/>
          <w:lang w:eastAsia="en-US"/>
        </w:rPr>
        <w:t>.</w:t>
      </w:r>
    </w:p>
    <w:p w:rsidR="00994857" w:rsidRPr="00994857" w:rsidRDefault="00994857" w:rsidP="003A06DA">
      <w:pPr>
        <w:suppressAutoHyphens/>
        <w:ind w:firstLine="567"/>
        <w:jc w:val="both"/>
        <w:textAlignment w:val="center"/>
        <w:rPr>
          <w:i/>
          <w:sz w:val="28"/>
          <w:szCs w:val="28"/>
          <w:lang w:val="en-GB"/>
        </w:rPr>
      </w:pPr>
      <w:r w:rsidRPr="00994857">
        <w:rPr>
          <w:rStyle w:val="ala4"/>
          <w:b/>
          <w:sz w:val="28"/>
          <w:szCs w:val="28"/>
          <w:specVanish w:val="0"/>
        </w:rPr>
        <w:t>2.1</w:t>
      </w:r>
      <w:r w:rsidR="00ED786D">
        <w:rPr>
          <w:rStyle w:val="ala4"/>
          <w:b/>
          <w:sz w:val="28"/>
          <w:szCs w:val="28"/>
          <w:specVanish w:val="0"/>
        </w:rPr>
        <w:t>2.</w:t>
      </w:r>
      <w:r w:rsidRPr="00994857">
        <w:rPr>
          <w:rStyle w:val="ala4"/>
          <w:b/>
          <w:sz w:val="28"/>
          <w:szCs w:val="28"/>
          <w:specVanish w:val="0"/>
        </w:rPr>
        <w:t>3.</w:t>
      </w:r>
      <w:r w:rsidRPr="00994857">
        <w:rPr>
          <w:rStyle w:val="ala4"/>
          <w:sz w:val="28"/>
          <w:szCs w:val="28"/>
          <w:specVanish w:val="0"/>
        </w:rPr>
        <w:t xml:space="preserve"> </w:t>
      </w:r>
      <w:r w:rsidRPr="00D055A9">
        <w:rPr>
          <w:rFonts w:eastAsia="Calibri"/>
          <w:sz w:val="28"/>
          <w:szCs w:val="28"/>
          <w:lang w:eastAsia="en-US"/>
        </w:rPr>
        <w:t xml:space="preserve">Участниците в </w:t>
      </w:r>
      <w:r w:rsidR="00D21934" w:rsidRPr="00D21934">
        <w:rPr>
          <w:rFonts w:eastAsia="Calibri"/>
          <w:sz w:val="28"/>
          <w:szCs w:val="28"/>
          <w:lang w:eastAsia="en-US"/>
        </w:rPr>
        <w:t>обществената поръчка</w:t>
      </w:r>
      <w:r w:rsidRPr="00D21934">
        <w:rPr>
          <w:rFonts w:eastAsia="Calibri"/>
          <w:sz w:val="28"/>
          <w:szCs w:val="28"/>
          <w:lang w:eastAsia="en-US"/>
        </w:rPr>
        <w:t xml:space="preserve"> </w:t>
      </w:r>
      <w:r w:rsidRPr="00D055A9">
        <w:rPr>
          <w:rFonts w:eastAsia="Calibri"/>
          <w:sz w:val="28"/>
          <w:szCs w:val="28"/>
          <w:lang w:eastAsia="en-US"/>
        </w:rPr>
        <w:t xml:space="preserve">ще бъдат отстранявани от участие в </w:t>
      </w:r>
      <w:r w:rsidR="00D21934">
        <w:rPr>
          <w:rFonts w:eastAsia="Calibri"/>
          <w:sz w:val="28"/>
          <w:szCs w:val="28"/>
          <w:lang w:eastAsia="en-US"/>
        </w:rPr>
        <w:t>нея</w:t>
      </w:r>
      <w:r w:rsidRPr="00D055A9">
        <w:rPr>
          <w:sz w:val="28"/>
          <w:szCs w:val="28"/>
        </w:rPr>
        <w:t xml:space="preserve"> когато </w:t>
      </w:r>
      <w:r w:rsidRPr="00D055A9">
        <w:rPr>
          <w:rFonts w:eastAsia="Calibri"/>
          <w:sz w:val="28"/>
          <w:szCs w:val="28"/>
          <w:lang w:eastAsia="en-US"/>
        </w:rPr>
        <w:t>нарушават предвидената забрана в чл.</w:t>
      </w:r>
      <w:r w:rsidR="00D11B56" w:rsidRPr="00D055A9">
        <w:rPr>
          <w:rFonts w:eastAsia="Calibri"/>
          <w:sz w:val="28"/>
          <w:szCs w:val="28"/>
          <w:lang w:eastAsia="en-US"/>
        </w:rPr>
        <w:t xml:space="preserve"> </w:t>
      </w:r>
      <w:r w:rsidRPr="00D055A9">
        <w:rPr>
          <w:rFonts w:eastAsia="Calibri"/>
          <w:sz w:val="28"/>
          <w:szCs w:val="28"/>
          <w:lang w:eastAsia="en-US"/>
        </w:rPr>
        <w:t>69 от Закона за противодействие на корупцията и за отнемане на незаконно придобитото имущество</w:t>
      </w:r>
      <w:r w:rsidRPr="00994857">
        <w:rPr>
          <w:rFonts w:eastAsia="Calibri"/>
          <w:sz w:val="28"/>
          <w:szCs w:val="28"/>
          <w:lang w:val="en-GB" w:eastAsia="en-US"/>
        </w:rPr>
        <w:t xml:space="preserve"> (ЗПКОНПИ)</w:t>
      </w:r>
      <w:r w:rsidRPr="00994857">
        <w:rPr>
          <w:rFonts w:eastAsia="Calibri"/>
          <w:sz w:val="28"/>
          <w:szCs w:val="28"/>
          <w:lang w:eastAsia="en-US"/>
        </w:rPr>
        <w:t>, съгласно която „</w:t>
      </w:r>
      <w:r w:rsidRPr="00994857">
        <w:rPr>
          <w:rStyle w:val="ala2"/>
          <w:i/>
          <w:sz w:val="28"/>
          <w:szCs w:val="28"/>
        </w:rPr>
        <w:t xml:space="preserve">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r w:rsidRPr="00C43116">
        <w:rPr>
          <w:rStyle w:val="ala2"/>
          <w:i/>
          <w:sz w:val="28"/>
          <w:szCs w:val="28"/>
        </w:rPr>
        <w:t>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r w:rsidRPr="00994857">
        <w:rPr>
          <w:rStyle w:val="ala2"/>
          <w:i/>
          <w:sz w:val="28"/>
          <w:szCs w:val="28"/>
        </w:rPr>
        <w:t xml:space="preserve">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r w:rsidRPr="00C43116">
        <w:rPr>
          <w:rStyle w:val="ala2"/>
          <w:i/>
          <w:sz w:val="28"/>
          <w:szCs w:val="28"/>
        </w:rPr>
        <w:t xml:space="preserve">, се прилага и за юридическо лице, в което лицето, заемало висша публична длъжност, е </w:t>
      </w:r>
      <w:r w:rsidRPr="00C43116">
        <w:rPr>
          <w:rStyle w:val="ala2"/>
          <w:i/>
          <w:sz w:val="28"/>
          <w:szCs w:val="28"/>
        </w:rPr>
        <w:lastRenderedPageBreak/>
        <w:t>станало съдружник, притежава дялове или е управител или член на орган на управление или контрол след освобождаването му от длъжност.</w:t>
      </w:r>
      <w:r w:rsidRPr="00994857">
        <w:rPr>
          <w:rStyle w:val="ala2"/>
          <w:i/>
          <w:sz w:val="28"/>
          <w:szCs w:val="28"/>
        </w:rPr>
        <w:t>“</w:t>
      </w:r>
    </w:p>
    <w:p w:rsidR="00994857" w:rsidRPr="00994857" w:rsidRDefault="00994857" w:rsidP="00994857">
      <w:pPr>
        <w:ind w:firstLine="567"/>
        <w:jc w:val="both"/>
        <w:rPr>
          <w:sz w:val="28"/>
          <w:szCs w:val="28"/>
        </w:rPr>
      </w:pPr>
      <w:r w:rsidRPr="00994857">
        <w:rPr>
          <w:rStyle w:val="ala4"/>
          <w:b/>
          <w:sz w:val="28"/>
          <w:szCs w:val="28"/>
          <w:specVanish w:val="0"/>
        </w:rPr>
        <w:t>2.1</w:t>
      </w:r>
      <w:r w:rsidR="00ED786D">
        <w:rPr>
          <w:rStyle w:val="ala4"/>
          <w:b/>
          <w:sz w:val="28"/>
          <w:szCs w:val="28"/>
          <w:specVanish w:val="0"/>
        </w:rPr>
        <w:t>2.</w:t>
      </w:r>
      <w:r w:rsidRPr="00994857">
        <w:rPr>
          <w:rStyle w:val="ala4"/>
          <w:b/>
          <w:sz w:val="28"/>
          <w:szCs w:val="28"/>
          <w:specVanish w:val="0"/>
        </w:rPr>
        <w:t>4.</w:t>
      </w:r>
      <w:r w:rsidRPr="00994857">
        <w:rPr>
          <w:rStyle w:val="ala4"/>
          <w:sz w:val="28"/>
          <w:szCs w:val="28"/>
          <w:specVanish w:val="0"/>
        </w:rPr>
        <w:t xml:space="preserve"> </w:t>
      </w:r>
      <w:r w:rsidRPr="00D055A9">
        <w:rPr>
          <w:rFonts w:eastAsia="Calibri"/>
          <w:sz w:val="28"/>
          <w:szCs w:val="28"/>
          <w:lang w:eastAsia="en-US"/>
        </w:rPr>
        <w:t xml:space="preserve">Участниците в </w:t>
      </w:r>
      <w:r w:rsidR="00D21934" w:rsidRPr="00D21934">
        <w:rPr>
          <w:rFonts w:eastAsia="Calibri"/>
          <w:sz w:val="28"/>
          <w:szCs w:val="28"/>
          <w:lang w:eastAsia="en-US"/>
        </w:rPr>
        <w:t>обществената поръчка</w:t>
      </w:r>
      <w:r w:rsidRPr="00D21934">
        <w:rPr>
          <w:rFonts w:eastAsia="Calibri"/>
          <w:sz w:val="28"/>
          <w:szCs w:val="28"/>
          <w:lang w:eastAsia="en-US"/>
        </w:rPr>
        <w:t xml:space="preserve"> </w:t>
      </w:r>
      <w:r w:rsidRPr="00D055A9">
        <w:rPr>
          <w:rFonts w:eastAsia="Calibri"/>
          <w:sz w:val="28"/>
          <w:szCs w:val="28"/>
          <w:lang w:eastAsia="en-US"/>
        </w:rPr>
        <w:t xml:space="preserve">ще бъдат отстранявани от участие в </w:t>
      </w:r>
      <w:r w:rsidR="00D21934">
        <w:rPr>
          <w:rFonts w:eastAsia="Calibri"/>
          <w:sz w:val="28"/>
          <w:szCs w:val="28"/>
          <w:lang w:eastAsia="en-US"/>
        </w:rPr>
        <w:t>нея</w:t>
      </w:r>
      <w:r w:rsidRPr="00D055A9">
        <w:rPr>
          <w:sz w:val="28"/>
          <w:szCs w:val="28"/>
        </w:rPr>
        <w:t xml:space="preserve"> когато не посочат в офертата си </w:t>
      </w:r>
      <w:r w:rsidR="00D055A9">
        <w:rPr>
          <w:sz w:val="28"/>
          <w:szCs w:val="28"/>
        </w:rPr>
        <w:t>действител</w:t>
      </w:r>
      <w:r w:rsidRPr="00D055A9">
        <w:rPr>
          <w:sz w:val="28"/>
          <w:szCs w:val="28"/>
        </w:rPr>
        <w:t>ния/те собственик/ци по смисъла на чл.</w:t>
      </w:r>
      <w:r w:rsidR="00D21934">
        <w:rPr>
          <w:sz w:val="28"/>
          <w:szCs w:val="28"/>
        </w:rPr>
        <w:t xml:space="preserve"> </w:t>
      </w:r>
      <w:r w:rsidRPr="00D055A9">
        <w:rPr>
          <w:sz w:val="28"/>
          <w:szCs w:val="28"/>
        </w:rPr>
        <w:t>§1, ал.</w:t>
      </w:r>
      <w:r w:rsidR="00D21934">
        <w:rPr>
          <w:sz w:val="28"/>
          <w:szCs w:val="28"/>
        </w:rPr>
        <w:t xml:space="preserve"> </w:t>
      </w:r>
      <w:r w:rsidRPr="00D055A9">
        <w:rPr>
          <w:sz w:val="28"/>
          <w:szCs w:val="28"/>
        </w:rPr>
        <w:t>1 от Допълнителните разпоредби (ДР) на ЗМИП на юридическото лице, което подава офертата, и</w:t>
      </w:r>
      <w:r w:rsidRPr="00D055A9">
        <w:rPr>
          <w:rFonts w:eastAsia="Calibri"/>
          <w:sz w:val="28"/>
          <w:szCs w:val="28"/>
          <w:lang w:eastAsia="en-US"/>
        </w:rPr>
        <w:t xml:space="preserve"> когато</w:t>
      </w:r>
      <w:r w:rsidRPr="00D055A9">
        <w:rPr>
          <w:sz w:val="28"/>
          <w:szCs w:val="28"/>
        </w:rPr>
        <w:t xml:space="preserve"> не могат да докажат произхода на паричните средст</w:t>
      </w:r>
      <w:r w:rsidRPr="00994857">
        <w:rPr>
          <w:sz w:val="28"/>
          <w:szCs w:val="28"/>
        </w:rPr>
        <w:t>ва за учредяване на гаранцията за изпълнение на договора за възлагане на обществената поръчка</w:t>
      </w:r>
      <w:r w:rsidRPr="00994857">
        <w:rPr>
          <w:sz w:val="28"/>
          <w:szCs w:val="28"/>
          <w:lang w:val="en-GB"/>
        </w:rPr>
        <w:t xml:space="preserve"> </w:t>
      </w:r>
      <w:r w:rsidRPr="00994857">
        <w:rPr>
          <w:sz w:val="28"/>
          <w:szCs w:val="28"/>
        </w:rPr>
        <w:t>в съответствие с чл.66, ал.1 от ЗМИП.</w:t>
      </w:r>
    </w:p>
    <w:p w:rsidR="00994857" w:rsidRPr="00F56269" w:rsidRDefault="00994857" w:rsidP="00994857">
      <w:pPr>
        <w:ind w:firstLine="567"/>
        <w:jc w:val="both"/>
        <w:rPr>
          <w:rStyle w:val="subpardislink"/>
          <w:b/>
          <w:i/>
          <w:iCs/>
          <w:sz w:val="28"/>
          <w:szCs w:val="28"/>
        </w:rPr>
      </w:pPr>
      <w:r w:rsidRPr="00994857">
        <w:rPr>
          <w:sz w:val="28"/>
          <w:szCs w:val="28"/>
        </w:rPr>
        <w:t xml:space="preserve">Съгласно </w:t>
      </w:r>
      <w:r w:rsidRPr="00994857">
        <w:rPr>
          <w:rStyle w:val="parcapt2"/>
          <w:sz w:val="28"/>
          <w:szCs w:val="28"/>
        </w:rPr>
        <w:t>§ 2, ал.</w:t>
      </w:r>
      <w:r w:rsidR="00D21934">
        <w:rPr>
          <w:rStyle w:val="parcapt2"/>
          <w:sz w:val="28"/>
          <w:szCs w:val="28"/>
        </w:rPr>
        <w:t xml:space="preserve"> </w:t>
      </w:r>
      <w:r w:rsidRPr="00994857">
        <w:rPr>
          <w:rStyle w:val="parcapt2"/>
          <w:sz w:val="28"/>
          <w:szCs w:val="28"/>
        </w:rPr>
        <w:t>1 от ДР на ЗМИП -</w:t>
      </w:r>
      <w:r w:rsidRPr="00994857">
        <w:rPr>
          <w:rStyle w:val="ala2"/>
          <w:sz w:val="28"/>
          <w:szCs w:val="28"/>
        </w:rPr>
        <w:t xml:space="preserve"> </w:t>
      </w:r>
      <w:r w:rsidRPr="00F56269">
        <w:rPr>
          <w:rStyle w:val="ala2"/>
          <w:b/>
          <w:i/>
          <w:sz w:val="28"/>
          <w:szCs w:val="28"/>
        </w:rPr>
        <w:t>„Действителен собственик“</w:t>
      </w:r>
      <w:r w:rsidRPr="00F56269">
        <w:rPr>
          <w:rStyle w:val="ala2"/>
          <w:i/>
          <w:sz w:val="28"/>
          <w:szCs w:val="28"/>
        </w:rPr>
        <w:t xml:space="preserve">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w:t>
      </w:r>
      <w:r w:rsidRPr="00F56269">
        <w:rPr>
          <w:rStyle w:val="ala2"/>
          <w:b/>
          <w:i/>
          <w:sz w:val="28"/>
          <w:szCs w:val="28"/>
        </w:rPr>
        <w:t xml:space="preserve">и които отговарят най-малко на някое от следните условия: </w:t>
      </w:r>
      <w:r w:rsidRPr="00F56269">
        <w:rPr>
          <w:rStyle w:val="subpardislink"/>
          <w:b/>
          <w:i/>
          <w:iCs/>
          <w:sz w:val="28"/>
          <w:szCs w:val="28"/>
        </w:rPr>
        <w:t> </w:t>
      </w:r>
    </w:p>
    <w:p w:rsidR="00994857" w:rsidRPr="00994857" w:rsidRDefault="00994857" w:rsidP="00994857">
      <w:pPr>
        <w:ind w:firstLine="567"/>
        <w:jc w:val="both"/>
        <w:rPr>
          <w:rStyle w:val="subpardislink"/>
          <w:i/>
          <w:iCs/>
          <w:sz w:val="28"/>
          <w:szCs w:val="28"/>
        </w:rPr>
      </w:pPr>
      <w:r w:rsidRPr="00994857">
        <w:rPr>
          <w:rStyle w:val="alcapt2"/>
          <w:sz w:val="28"/>
          <w:szCs w:val="28"/>
        </w:rPr>
        <w:t>1.</w:t>
      </w:r>
      <w:r w:rsidRPr="00994857">
        <w:rPr>
          <w:rStyle w:val="alt2"/>
          <w:i/>
          <w:sz w:val="28"/>
          <w:szCs w:val="28"/>
        </w:rPr>
        <w:t xml:space="preserve">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 </w:t>
      </w:r>
      <w:r w:rsidRPr="00994857">
        <w:rPr>
          <w:rStyle w:val="p"/>
          <w:i/>
          <w:sz w:val="28"/>
          <w:szCs w:val="28"/>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r w:rsidRPr="00994857">
        <w:rPr>
          <w:rStyle w:val="subpardislink"/>
          <w:i/>
          <w:iCs/>
          <w:sz w:val="28"/>
          <w:szCs w:val="28"/>
        </w:rPr>
        <w:t> </w:t>
      </w:r>
    </w:p>
    <w:p w:rsidR="00994857" w:rsidRPr="00D21934" w:rsidRDefault="00994857" w:rsidP="00994857">
      <w:pPr>
        <w:ind w:firstLine="567"/>
        <w:jc w:val="both"/>
        <w:rPr>
          <w:rStyle w:val="subpardislink"/>
          <w:i/>
          <w:iCs/>
          <w:sz w:val="28"/>
          <w:szCs w:val="28"/>
        </w:rPr>
      </w:pPr>
      <w:r w:rsidRPr="00994857">
        <w:rPr>
          <w:rStyle w:val="alcapt2"/>
          <w:sz w:val="28"/>
          <w:szCs w:val="28"/>
        </w:rPr>
        <w:t>2.</w:t>
      </w:r>
      <w:r w:rsidRPr="00994857">
        <w:rPr>
          <w:rStyle w:val="alt2"/>
          <w:i/>
          <w:sz w:val="28"/>
          <w:szCs w:val="28"/>
        </w:rPr>
        <w:t xml:space="preserve">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w:t>
      </w:r>
      <w:r w:rsidRPr="00D21934">
        <w:rPr>
          <w:rStyle w:val="alt2"/>
          <w:i/>
          <w:sz w:val="28"/>
          <w:szCs w:val="28"/>
        </w:rPr>
        <w:t xml:space="preserve">действителният собственик е: </w:t>
      </w:r>
      <w:r w:rsidRPr="00D21934">
        <w:rPr>
          <w:rStyle w:val="subpardislink"/>
          <w:i/>
          <w:iCs/>
          <w:sz w:val="28"/>
          <w:szCs w:val="28"/>
        </w:rPr>
        <w:t> </w:t>
      </w:r>
    </w:p>
    <w:p w:rsidR="00994857" w:rsidRPr="00994857" w:rsidRDefault="00994857" w:rsidP="00994857">
      <w:pPr>
        <w:ind w:firstLine="567"/>
        <w:jc w:val="both"/>
        <w:rPr>
          <w:rStyle w:val="subpardislink"/>
          <w:i/>
          <w:iCs/>
          <w:sz w:val="28"/>
          <w:szCs w:val="28"/>
        </w:rPr>
      </w:pPr>
      <w:r w:rsidRPr="00994857">
        <w:rPr>
          <w:rStyle w:val="alcapt2"/>
          <w:sz w:val="28"/>
          <w:szCs w:val="28"/>
        </w:rPr>
        <w:t>а)</w:t>
      </w:r>
      <w:r w:rsidRPr="00994857">
        <w:rPr>
          <w:rStyle w:val="alb2"/>
          <w:i/>
          <w:sz w:val="28"/>
          <w:szCs w:val="28"/>
        </w:rPr>
        <w:t xml:space="preserve"> учредителят; </w:t>
      </w:r>
      <w:r w:rsidRPr="00994857">
        <w:rPr>
          <w:rStyle w:val="subpardislink"/>
          <w:i/>
          <w:iCs/>
          <w:sz w:val="28"/>
          <w:szCs w:val="28"/>
        </w:rPr>
        <w:t> </w:t>
      </w:r>
    </w:p>
    <w:p w:rsidR="00994857" w:rsidRPr="00994857" w:rsidRDefault="00994857" w:rsidP="00994857">
      <w:pPr>
        <w:ind w:firstLine="567"/>
        <w:jc w:val="both"/>
        <w:rPr>
          <w:rStyle w:val="alb2"/>
          <w:i/>
          <w:sz w:val="28"/>
          <w:szCs w:val="28"/>
        </w:rPr>
      </w:pPr>
      <w:r w:rsidRPr="00994857">
        <w:rPr>
          <w:rStyle w:val="alcapt2"/>
          <w:sz w:val="28"/>
          <w:szCs w:val="28"/>
        </w:rPr>
        <w:t>б)</w:t>
      </w:r>
      <w:r w:rsidRPr="00994857">
        <w:rPr>
          <w:rStyle w:val="alb2"/>
          <w:i/>
          <w:sz w:val="28"/>
          <w:szCs w:val="28"/>
        </w:rPr>
        <w:t xml:space="preserve"> доверителният собственик; </w:t>
      </w:r>
    </w:p>
    <w:p w:rsidR="00994857" w:rsidRPr="00994857" w:rsidRDefault="00994857" w:rsidP="00994857">
      <w:pPr>
        <w:ind w:firstLine="567"/>
        <w:jc w:val="both"/>
        <w:rPr>
          <w:rStyle w:val="subpardislink"/>
          <w:i/>
          <w:iCs/>
          <w:sz w:val="28"/>
          <w:szCs w:val="28"/>
        </w:rPr>
      </w:pPr>
      <w:r w:rsidRPr="00994857">
        <w:rPr>
          <w:rStyle w:val="alcapt2"/>
          <w:sz w:val="28"/>
          <w:szCs w:val="28"/>
        </w:rPr>
        <w:t>в)</w:t>
      </w:r>
      <w:r w:rsidRPr="00994857">
        <w:rPr>
          <w:rStyle w:val="alb2"/>
          <w:i/>
          <w:sz w:val="28"/>
          <w:szCs w:val="28"/>
        </w:rPr>
        <w:t xml:space="preserve"> пазителят, ако има такъв; </w:t>
      </w:r>
      <w:r w:rsidRPr="00994857">
        <w:rPr>
          <w:rStyle w:val="subpardislink"/>
          <w:i/>
          <w:iCs/>
          <w:sz w:val="28"/>
          <w:szCs w:val="28"/>
        </w:rPr>
        <w:t> </w:t>
      </w:r>
    </w:p>
    <w:p w:rsidR="00994857" w:rsidRPr="00994857" w:rsidRDefault="00994857" w:rsidP="00994857">
      <w:pPr>
        <w:ind w:firstLine="567"/>
        <w:jc w:val="both"/>
        <w:rPr>
          <w:rStyle w:val="alb2"/>
          <w:i/>
          <w:sz w:val="28"/>
          <w:szCs w:val="28"/>
        </w:rPr>
      </w:pPr>
      <w:r w:rsidRPr="00994857">
        <w:rPr>
          <w:rStyle w:val="alcapt2"/>
          <w:sz w:val="28"/>
          <w:szCs w:val="28"/>
        </w:rPr>
        <w:t>г)</w:t>
      </w:r>
      <w:r w:rsidRPr="00994857">
        <w:rPr>
          <w:rStyle w:val="alb2"/>
          <w:i/>
          <w:sz w:val="28"/>
          <w:szCs w:val="28"/>
        </w:rPr>
        <w:t xml:space="preserve"> бенефициерът или класът бенефициери, или </w:t>
      </w:r>
    </w:p>
    <w:p w:rsidR="00994857" w:rsidRPr="00994857" w:rsidRDefault="00994857" w:rsidP="00994857">
      <w:pPr>
        <w:ind w:firstLine="567"/>
        <w:jc w:val="both"/>
        <w:rPr>
          <w:rStyle w:val="subpardislink"/>
          <w:i/>
          <w:iCs/>
          <w:sz w:val="28"/>
          <w:szCs w:val="28"/>
        </w:rPr>
      </w:pPr>
      <w:r w:rsidRPr="00994857">
        <w:rPr>
          <w:rStyle w:val="alcapt2"/>
          <w:sz w:val="28"/>
          <w:szCs w:val="28"/>
        </w:rPr>
        <w:lastRenderedPageBreak/>
        <w:t>д)</w:t>
      </w:r>
      <w:r w:rsidRPr="00994857">
        <w:rPr>
          <w:rStyle w:val="alb2"/>
          <w:i/>
          <w:sz w:val="28"/>
          <w:szCs w:val="28"/>
        </w:rPr>
        <w:t xml:space="preserve">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 </w:t>
      </w:r>
      <w:r w:rsidRPr="00994857">
        <w:rPr>
          <w:rStyle w:val="subpardislink"/>
          <w:i/>
          <w:iCs/>
          <w:sz w:val="28"/>
          <w:szCs w:val="28"/>
        </w:rPr>
        <w:t> </w:t>
      </w:r>
    </w:p>
    <w:p w:rsidR="00994857" w:rsidRPr="00994857" w:rsidRDefault="00994857" w:rsidP="00994857">
      <w:pPr>
        <w:ind w:firstLine="567"/>
        <w:jc w:val="both"/>
        <w:rPr>
          <w:rStyle w:val="subpardislink"/>
          <w:i/>
          <w:iCs/>
          <w:sz w:val="28"/>
          <w:szCs w:val="28"/>
        </w:rPr>
      </w:pPr>
      <w:r w:rsidRPr="00994857">
        <w:rPr>
          <w:rStyle w:val="alcapt2"/>
          <w:sz w:val="28"/>
          <w:szCs w:val="28"/>
        </w:rPr>
        <w:t>е)</w:t>
      </w:r>
      <w:r w:rsidRPr="00994857">
        <w:rPr>
          <w:rStyle w:val="alb2"/>
          <w:i/>
          <w:sz w:val="28"/>
          <w:szCs w:val="28"/>
        </w:rPr>
        <w:t xml:space="preserve">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 </w:t>
      </w:r>
      <w:r w:rsidRPr="00994857">
        <w:rPr>
          <w:rStyle w:val="subpardislink"/>
          <w:i/>
          <w:iCs/>
          <w:sz w:val="28"/>
          <w:szCs w:val="28"/>
        </w:rPr>
        <w:t> </w:t>
      </w:r>
    </w:p>
    <w:p w:rsidR="00994857" w:rsidRPr="00994857" w:rsidRDefault="00994857" w:rsidP="00994857">
      <w:pPr>
        <w:ind w:firstLine="567"/>
        <w:jc w:val="both"/>
        <w:rPr>
          <w:rStyle w:val="alt2"/>
          <w:i/>
          <w:sz w:val="28"/>
          <w:szCs w:val="28"/>
        </w:rPr>
      </w:pPr>
      <w:r w:rsidRPr="00994857">
        <w:rPr>
          <w:rStyle w:val="alcapt2"/>
          <w:sz w:val="28"/>
          <w:szCs w:val="28"/>
        </w:rPr>
        <w:t>3.</w:t>
      </w:r>
      <w:r w:rsidRPr="00994857">
        <w:rPr>
          <w:rStyle w:val="alt2"/>
          <w:i/>
          <w:sz w:val="28"/>
          <w:szCs w:val="28"/>
        </w:rPr>
        <w:t xml:space="preserve">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w:t>
      </w:r>
      <w:r w:rsidR="00D21934">
        <w:rPr>
          <w:rStyle w:val="alt2"/>
          <w:i/>
          <w:sz w:val="28"/>
          <w:szCs w:val="28"/>
        </w:rPr>
        <w:t xml:space="preserve"> </w:t>
      </w:r>
      <w:r w:rsidRPr="00994857">
        <w:rPr>
          <w:rStyle w:val="alt2"/>
          <w:i/>
          <w:sz w:val="28"/>
          <w:szCs w:val="28"/>
        </w:rPr>
        <w:t xml:space="preserve">2. </w:t>
      </w:r>
    </w:p>
    <w:p w:rsidR="00994857" w:rsidRPr="002D78F9" w:rsidRDefault="00994857" w:rsidP="00994857">
      <w:pPr>
        <w:ind w:firstLine="567"/>
        <w:jc w:val="both"/>
        <w:rPr>
          <w:rStyle w:val="subparinclink"/>
          <w:sz w:val="28"/>
          <w:szCs w:val="28"/>
        </w:rPr>
      </w:pPr>
      <w:r w:rsidRPr="00994857">
        <w:rPr>
          <w:rStyle w:val="subparinclink"/>
          <w:i/>
          <w:iCs/>
          <w:sz w:val="28"/>
          <w:szCs w:val="28"/>
        </w:rPr>
        <w:t> </w:t>
      </w:r>
      <w:r w:rsidRPr="00994857">
        <w:rPr>
          <w:rStyle w:val="alcapt2"/>
          <w:sz w:val="28"/>
          <w:szCs w:val="28"/>
        </w:rPr>
        <w:t>(2)</w:t>
      </w:r>
      <w:r w:rsidRPr="00994857">
        <w:rPr>
          <w:rStyle w:val="ala2"/>
          <w:i/>
          <w:sz w:val="28"/>
          <w:szCs w:val="28"/>
        </w:rPr>
        <w:t xml:space="preserve">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w:t>
      </w:r>
      <w:r w:rsidRPr="002D78F9">
        <w:rPr>
          <w:rStyle w:val="ala2"/>
          <w:i/>
          <w:sz w:val="28"/>
          <w:szCs w:val="28"/>
        </w:rPr>
        <w:t xml:space="preserve">ако е установен друг действителен собственик. </w:t>
      </w:r>
      <w:r w:rsidRPr="002D78F9">
        <w:rPr>
          <w:rStyle w:val="subparinclink"/>
          <w:sz w:val="28"/>
          <w:szCs w:val="28"/>
        </w:rPr>
        <w:t> </w:t>
      </w:r>
    </w:p>
    <w:p w:rsidR="00994857" w:rsidRPr="00994857" w:rsidRDefault="00994857" w:rsidP="00994857">
      <w:pPr>
        <w:ind w:firstLine="567"/>
        <w:jc w:val="both"/>
        <w:rPr>
          <w:rStyle w:val="subparinclink"/>
          <w:i/>
          <w:iCs/>
          <w:sz w:val="28"/>
          <w:szCs w:val="28"/>
        </w:rPr>
      </w:pPr>
      <w:r w:rsidRPr="00994857">
        <w:rPr>
          <w:rStyle w:val="alcapt2"/>
          <w:sz w:val="28"/>
          <w:szCs w:val="28"/>
        </w:rPr>
        <w:t>(3</w:t>
      </w:r>
      <w:r w:rsidRPr="002D78F9">
        <w:rPr>
          <w:rStyle w:val="alcapt2"/>
          <w:sz w:val="28"/>
          <w:szCs w:val="28"/>
        </w:rPr>
        <w:t>)</w:t>
      </w:r>
      <w:r w:rsidRPr="002D78F9">
        <w:rPr>
          <w:rStyle w:val="ala2"/>
          <w:i/>
          <w:sz w:val="28"/>
          <w:szCs w:val="28"/>
        </w:rPr>
        <w:t xml:space="preserve"> </w:t>
      </w:r>
      <w:r w:rsidRPr="002D78F9">
        <w:rPr>
          <w:rStyle w:val="ldef2"/>
          <w:b/>
          <w:i/>
          <w:color w:val="auto"/>
          <w:sz w:val="28"/>
          <w:szCs w:val="28"/>
          <w:specVanish w:val="0"/>
        </w:rPr>
        <w:t>„Контрол“</w:t>
      </w:r>
      <w:r w:rsidRPr="00994857">
        <w:rPr>
          <w:rStyle w:val="ala2"/>
          <w:i/>
          <w:sz w:val="28"/>
          <w:szCs w:val="28"/>
        </w:rPr>
        <w:t xml:space="preserve"> е контролът по смисъла на §</w:t>
      </w:r>
      <w:r w:rsidR="00D21934">
        <w:rPr>
          <w:rStyle w:val="ala2"/>
          <w:i/>
          <w:sz w:val="28"/>
          <w:szCs w:val="28"/>
        </w:rPr>
        <w:t xml:space="preserve"> 1</w:t>
      </w:r>
      <w:r w:rsidRPr="00994857">
        <w:rPr>
          <w:rStyle w:val="ala2"/>
          <w:i/>
          <w:sz w:val="28"/>
          <w:szCs w:val="28"/>
        </w:rPr>
        <w:t xml:space="preserve">в от ДР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r w:rsidRPr="00994857">
        <w:rPr>
          <w:rStyle w:val="subparinclink"/>
          <w:i/>
          <w:iCs/>
          <w:sz w:val="28"/>
          <w:szCs w:val="28"/>
        </w:rPr>
        <w:t> </w:t>
      </w:r>
    </w:p>
    <w:p w:rsidR="00994857" w:rsidRPr="00994857" w:rsidRDefault="00994857" w:rsidP="00994857">
      <w:pPr>
        <w:ind w:firstLine="567"/>
        <w:jc w:val="both"/>
        <w:rPr>
          <w:rStyle w:val="subparinclink"/>
          <w:i/>
          <w:iCs/>
          <w:sz w:val="28"/>
          <w:szCs w:val="28"/>
        </w:rPr>
      </w:pPr>
      <w:r w:rsidRPr="00994857">
        <w:rPr>
          <w:rStyle w:val="alcapt2"/>
          <w:sz w:val="28"/>
          <w:szCs w:val="28"/>
        </w:rPr>
        <w:t>(4)</w:t>
      </w:r>
      <w:r w:rsidRPr="00994857">
        <w:rPr>
          <w:rStyle w:val="ala2"/>
          <w:i/>
          <w:sz w:val="28"/>
          <w:szCs w:val="28"/>
        </w:rPr>
        <w:t xml:space="preserve"> Индикация за </w:t>
      </w:r>
      <w:r w:rsidRPr="002D78F9">
        <w:rPr>
          <w:rStyle w:val="ala2"/>
          <w:i/>
          <w:sz w:val="28"/>
          <w:szCs w:val="28"/>
        </w:rPr>
        <w:t>„непряк контрол"</w:t>
      </w:r>
      <w:r w:rsidRPr="00994857">
        <w:rPr>
          <w:rStyle w:val="ala2"/>
          <w:i/>
          <w:sz w:val="28"/>
          <w:szCs w:val="28"/>
        </w:rPr>
        <w:t xml:space="preserve">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w:t>
      </w:r>
      <w:r w:rsidRPr="00994857">
        <w:rPr>
          <w:rStyle w:val="subparinclink"/>
          <w:i/>
          <w:iCs/>
          <w:sz w:val="28"/>
          <w:szCs w:val="28"/>
        </w:rPr>
        <w:t> </w:t>
      </w:r>
    </w:p>
    <w:p w:rsidR="00994857" w:rsidRPr="003A06DA" w:rsidRDefault="00994857" w:rsidP="003A06DA">
      <w:pPr>
        <w:ind w:firstLine="567"/>
        <w:jc w:val="both"/>
        <w:rPr>
          <w:b/>
          <w:i/>
          <w:sz w:val="28"/>
          <w:szCs w:val="28"/>
        </w:rPr>
      </w:pPr>
      <w:r w:rsidRPr="00994857">
        <w:rPr>
          <w:rStyle w:val="alcapt2"/>
          <w:sz w:val="28"/>
          <w:szCs w:val="28"/>
        </w:rPr>
        <w:t>(5)</w:t>
      </w:r>
      <w:r w:rsidRPr="00994857">
        <w:rPr>
          <w:rStyle w:val="ala2"/>
          <w:i/>
          <w:sz w:val="28"/>
          <w:szCs w:val="28"/>
        </w:rPr>
        <w:t xml:space="preserve"> Когато, след като са изчерпани всички възможни средства, не може да се установи като действителен собственик лице съгласно ал.</w:t>
      </w:r>
      <w:r w:rsidR="00C5134A">
        <w:rPr>
          <w:rStyle w:val="ala2"/>
          <w:i/>
          <w:sz w:val="28"/>
          <w:szCs w:val="28"/>
        </w:rPr>
        <w:t xml:space="preserve"> </w:t>
      </w:r>
      <w:r w:rsidRPr="00994857">
        <w:rPr>
          <w:rStyle w:val="ala2"/>
          <w:i/>
          <w:sz w:val="28"/>
          <w:szCs w:val="28"/>
        </w:rPr>
        <w:t>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w:t>
      </w:r>
      <w:r w:rsidR="00C5134A">
        <w:rPr>
          <w:rStyle w:val="ala2"/>
          <w:i/>
          <w:sz w:val="28"/>
          <w:szCs w:val="28"/>
        </w:rPr>
        <w:t xml:space="preserve"> </w:t>
      </w:r>
      <w:r w:rsidRPr="00994857">
        <w:rPr>
          <w:rStyle w:val="ala2"/>
          <w:i/>
          <w:sz w:val="28"/>
          <w:szCs w:val="28"/>
        </w:rPr>
        <w:t>1.“</w:t>
      </w:r>
    </w:p>
    <w:p w:rsidR="00994857" w:rsidRPr="00994857" w:rsidRDefault="00994857" w:rsidP="00994857">
      <w:pPr>
        <w:ind w:firstLine="567"/>
        <w:jc w:val="both"/>
        <w:rPr>
          <w:rStyle w:val="ala4"/>
          <w:sz w:val="28"/>
          <w:szCs w:val="28"/>
        </w:rPr>
      </w:pPr>
      <w:r w:rsidRPr="00994857">
        <w:rPr>
          <w:rStyle w:val="ala4"/>
          <w:b/>
          <w:sz w:val="28"/>
          <w:szCs w:val="28"/>
          <w:specVanish w:val="0"/>
        </w:rPr>
        <w:t>2.1</w:t>
      </w:r>
      <w:r w:rsidR="00ED786D">
        <w:rPr>
          <w:rStyle w:val="ala4"/>
          <w:b/>
          <w:sz w:val="28"/>
          <w:szCs w:val="28"/>
          <w:specVanish w:val="0"/>
        </w:rPr>
        <w:t>2.</w:t>
      </w:r>
      <w:r w:rsidR="001D2021">
        <w:rPr>
          <w:rStyle w:val="ala4"/>
          <w:b/>
          <w:sz w:val="28"/>
          <w:szCs w:val="28"/>
          <w:specVanish w:val="0"/>
        </w:rPr>
        <w:t>5</w:t>
      </w:r>
      <w:r w:rsidRPr="00994857">
        <w:rPr>
          <w:rStyle w:val="ala4"/>
          <w:b/>
          <w:sz w:val="28"/>
          <w:szCs w:val="28"/>
          <w:specVanish w:val="0"/>
        </w:rPr>
        <w:t>.</w:t>
      </w:r>
      <w:r w:rsidRPr="00994857">
        <w:rPr>
          <w:rStyle w:val="ala4"/>
          <w:sz w:val="28"/>
          <w:szCs w:val="28"/>
          <w:specVanish w:val="0"/>
        </w:rPr>
        <w:t xml:space="preserve"> За доказване на липсата на посочените специфични национални</w:t>
      </w:r>
      <w:r w:rsidRPr="00994857">
        <w:rPr>
          <w:rStyle w:val="ala4"/>
          <w:b/>
          <w:sz w:val="28"/>
          <w:szCs w:val="28"/>
          <w:specVanish w:val="0"/>
        </w:rPr>
        <w:t xml:space="preserve"> </w:t>
      </w:r>
      <w:r w:rsidRPr="00994857">
        <w:rPr>
          <w:rStyle w:val="ala4"/>
          <w:sz w:val="28"/>
          <w:szCs w:val="28"/>
          <w:specVanish w:val="0"/>
        </w:rPr>
        <w:t xml:space="preserve">основания за отстраняване от процедурата </w:t>
      </w:r>
      <w:r w:rsidRPr="00C5134A">
        <w:rPr>
          <w:rStyle w:val="ala4"/>
          <w:sz w:val="28"/>
          <w:szCs w:val="28"/>
          <w:specVanish w:val="0"/>
        </w:rPr>
        <w:t>участниците декларират:</w:t>
      </w:r>
      <w:r w:rsidRPr="00994857">
        <w:rPr>
          <w:rStyle w:val="ala4"/>
          <w:sz w:val="28"/>
          <w:szCs w:val="28"/>
          <w:specVanish w:val="0"/>
        </w:rPr>
        <w:t xml:space="preserve"> </w:t>
      </w:r>
    </w:p>
    <w:p w:rsidR="00994857" w:rsidRPr="00994857" w:rsidRDefault="00994857" w:rsidP="00994857">
      <w:pPr>
        <w:ind w:firstLine="567"/>
        <w:jc w:val="both"/>
        <w:rPr>
          <w:sz w:val="28"/>
          <w:szCs w:val="28"/>
        </w:rPr>
      </w:pPr>
      <w:r w:rsidRPr="00994857">
        <w:rPr>
          <w:rStyle w:val="ala4"/>
          <w:b/>
          <w:sz w:val="28"/>
          <w:szCs w:val="28"/>
          <w:specVanish w:val="0"/>
        </w:rPr>
        <w:t>-</w:t>
      </w:r>
      <w:r w:rsidRPr="00994857">
        <w:rPr>
          <w:rStyle w:val="ala4"/>
          <w:sz w:val="28"/>
          <w:szCs w:val="28"/>
          <w:specVanish w:val="0"/>
        </w:rPr>
        <w:t xml:space="preserve"> че </w:t>
      </w:r>
      <w:r w:rsidRPr="00994857">
        <w:rPr>
          <w:sz w:val="28"/>
          <w:szCs w:val="28"/>
        </w:rPr>
        <w:t xml:space="preserve">представляваното от тях търговско дружество </w:t>
      </w:r>
      <w:r w:rsidRPr="002D78F9">
        <w:rPr>
          <w:sz w:val="28"/>
          <w:szCs w:val="28"/>
          <w:lang w:val="ru-RU"/>
        </w:rPr>
        <w:t xml:space="preserve">не участва като съдружник в </w:t>
      </w:r>
      <w:r w:rsidRPr="002D78F9">
        <w:rPr>
          <w:sz w:val="28"/>
          <w:szCs w:val="28"/>
        </w:rPr>
        <w:t>обединение</w:t>
      </w:r>
      <w:r w:rsidRPr="002D78F9">
        <w:rPr>
          <w:sz w:val="28"/>
          <w:szCs w:val="28"/>
          <w:lang w:val="ru-RU"/>
        </w:rPr>
        <w:t>/</w:t>
      </w:r>
      <w:r w:rsidRPr="002D78F9">
        <w:rPr>
          <w:sz w:val="28"/>
          <w:szCs w:val="28"/>
        </w:rPr>
        <w:t>консорциум</w:t>
      </w:r>
      <w:r w:rsidRPr="002D78F9">
        <w:rPr>
          <w:sz w:val="28"/>
          <w:szCs w:val="28"/>
          <w:lang w:val="ru-RU"/>
        </w:rPr>
        <w:t>,</w:t>
      </w:r>
      <w:r w:rsidRPr="00994857">
        <w:rPr>
          <w:sz w:val="28"/>
          <w:szCs w:val="28"/>
          <w:lang w:val="ru-RU"/>
        </w:rPr>
        <w:t xml:space="preserve"> създадено за участие в настоящата процедура за възлагане на обществената поръчка</w:t>
      </w:r>
      <w:r w:rsidRPr="00994857">
        <w:rPr>
          <w:sz w:val="28"/>
          <w:szCs w:val="28"/>
        </w:rPr>
        <w:t xml:space="preserve">, не е дало съгласие за участие като подизпълнител в офертата на друг участник в настоящата </w:t>
      </w:r>
      <w:r w:rsidRPr="00994857">
        <w:rPr>
          <w:sz w:val="28"/>
          <w:szCs w:val="28"/>
          <w:lang w:val="ru-RU"/>
        </w:rPr>
        <w:t xml:space="preserve">процедура за възлагане на </w:t>
      </w:r>
      <w:r w:rsidRPr="00994857">
        <w:rPr>
          <w:sz w:val="28"/>
          <w:szCs w:val="28"/>
        </w:rPr>
        <w:t xml:space="preserve">обществената поръчка, </w:t>
      </w:r>
      <w:r w:rsidRPr="002D78F9">
        <w:rPr>
          <w:sz w:val="28"/>
          <w:szCs w:val="28"/>
        </w:rPr>
        <w:t>не е с</w:t>
      </w:r>
      <w:r w:rsidRPr="002D78F9">
        <w:rPr>
          <w:rStyle w:val="ala2"/>
          <w:sz w:val="28"/>
          <w:szCs w:val="28"/>
        </w:rPr>
        <w:t xml:space="preserve">вързано лице с друг участник в </w:t>
      </w:r>
      <w:r w:rsidRPr="002D78F9">
        <w:rPr>
          <w:sz w:val="28"/>
          <w:szCs w:val="28"/>
        </w:rPr>
        <w:t xml:space="preserve">настоящата </w:t>
      </w:r>
      <w:r w:rsidRPr="002D78F9">
        <w:rPr>
          <w:sz w:val="28"/>
          <w:szCs w:val="28"/>
          <w:lang w:val="ru-RU"/>
        </w:rPr>
        <w:t xml:space="preserve">процедура за възлагане на </w:t>
      </w:r>
      <w:r w:rsidRPr="002D78F9">
        <w:rPr>
          <w:sz w:val="28"/>
          <w:szCs w:val="28"/>
        </w:rPr>
        <w:t xml:space="preserve">обществената поръчка </w:t>
      </w:r>
      <w:r w:rsidRPr="00994857">
        <w:rPr>
          <w:b/>
          <w:sz w:val="28"/>
          <w:szCs w:val="28"/>
        </w:rPr>
        <w:t>(</w:t>
      </w:r>
      <w:r w:rsidRPr="00994857">
        <w:rPr>
          <w:rStyle w:val="ala4"/>
          <w:b/>
          <w:sz w:val="28"/>
          <w:szCs w:val="28"/>
          <w:specVanish w:val="0"/>
        </w:rPr>
        <w:t>чл. 101, ал. 9 и ал. 11 от ЗОП)</w:t>
      </w:r>
      <w:r w:rsidRPr="00994857">
        <w:rPr>
          <w:b/>
          <w:sz w:val="28"/>
          <w:szCs w:val="28"/>
        </w:rPr>
        <w:t>;</w:t>
      </w:r>
    </w:p>
    <w:p w:rsidR="00994857" w:rsidRPr="00994857" w:rsidRDefault="00994857" w:rsidP="00994857">
      <w:pPr>
        <w:ind w:firstLine="567"/>
        <w:jc w:val="both"/>
        <w:rPr>
          <w:b/>
          <w:sz w:val="28"/>
          <w:szCs w:val="28"/>
        </w:rPr>
      </w:pPr>
      <w:r w:rsidRPr="00994857">
        <w:rPr>
          <w:b/>
          <w:sz w:val="28"/>
          <w:szCs w:val="28"/>
        </w:rPr>
        <w:t>-</w:t>
      </w:r>
      <w:r w:rsidRPr="00994857">
        <w:rPr>
          <w:sz w:val="28"/>
          <w:szCs w:val="28"/>
        </w:rPr>
        <w:t xml:space="preserve"> </w:t>
      </w:r>
      <w:r w:rsidRPr="00994857">
        <w:rPr>
          <w:rStyle w:val="ala4"/>
          <w:sz w:val="28"/>
          <w:szCs w:val="28"/>
          <w:specVanish w:val="0"/>
        </w:rPr>
        <w:t xml:space="preserve">че </w:t>
      </w:r>
      <w:r w:rsidRPr="00994857">
        <w:rPr>
          <w:sz w:val="28"/>
          <w:szCs w:val="28"/>
        </w:rPr>
        <w:t>представляваното от тях търговско дружество</w:t>
      </w:r>
      <w:r w:rsidRPr="00994857">
        <w:rPr>
          <w:i/>
          <w:spacing w:val="-4"/>
          <w:sz w:val="28"/>
          <w:szCs w:val="28"/>
          <w:lang w:val="ru-RU"/>
        </w:rPr>
        <w:t xml:space="preserve"> </w:t>
      </w:r>
      <w:r w:rsidRPr="002D78F9">
        <w:rPr>
          <w:sz w:val="28"/>
          <w:szCs w:val="28"/>
        </w:rPr>
        <w:t xml:space="preserve">не участва в друго обединение /консорциум, </w:t>
      </w:r>
      <w:r w:rsidRPr="00994857">
        <w:rPr>
          <w:sz w:val="28"/>
          <w:szCs w:val="28"/>
        </w:rPr>
        <w:t xml:space="preserve">създадено за участие в настоящата процедура за </w:t>
      </w:r>
      <w:r w:rsidRPr="00994857">
        <w:rPr>
          <w:sz w:val="28"/>
          <w:szCs w:val="28"/>
        </w:rPr>
        <w:lastRenderedPageBreak/>
        <w:t xml:space="preserve">възлагане на обществена поръчка - </w:t>
      </w:r>
      <w:r w:rsidRPr="00994857">
        <w:rPr>
          <w:i/>
          <w:sz w:val="28"/>
          <w:szCs w:val="28"/>
        </w:rPr>
        <w:t>в приложимите случаи</w:t>
      </w:r>
      <w:r w:rsidRPr="00994857">
        <w:rPr>
          <w:sz w:val="28"/>
          <w:szCs w:val="28"/>
        </w:rPr>
        <w:t xml:space="preserve"> </w:t>
      </w:r>
      <w:r w:rsidRPr="00994857">
        <w:rPr>
          <w:b/>
          <w:sz w:val="28"/>
          <w:szCs w:val="28"/>
        </w:rPr>
        <w:t>(</w:t>
      </w:r>
      <w:r w:rsidRPr="00994857">
        <w:rPr>
          <w:b/>
          <w:sz w:val="28"/>
          <w:szCs w:val="28"/>
          <w:shd w:val="clear" w:color="auto" w:fill="FFFFFF"/>
        </w:rPr>
        <w:t>чл.101, ал.10 от ЗОП);</w:t>
      </w:r>
    </w:p>
    <w:p w:rsidR="00994857" w:rsidRPr="002D78F9" w:rsidRDefault="00994857" w:rsidP="002E7650">
      <w:pPr>
        <w:pStyle w:val="title1"/>
        <w:tabs>
          <w:tab w:val="left" w:pos="567"/>
          <w:tab w:val="left" w:pos="851"/>
          <w:tab w:val="left" w:pos="993"/>
        </w:tabs>
        <w:spacing w:after="0"/>
        <w:ind w:firstLine="567"/>
        <w:jc w:val="both"/>
        <w:rPr>
          <w:rFonts w:eastAsia="Calibri"/>
          <w:bCs w:val="0"/>
          <w:sz w:val="28"/>
          <w:szCs w:val="28"/>
          <w:lang w:eastAsia="en-US"/>
        </w:rPr>
      </w:pPr>
      <w:r w:rsidRPr="00994857">
        <w:rPr>
          <w:bCs w:val="0"/>
          <w:sz w:val="28"/>
          <w:szCs w:val="28"/>
        </w:rPr>
        <w:t>-</w:t>
      </w:r>
      <w:r w:rsidR="001C1DBA">
        <w:rPr>
          <w:b w:val="0"/>
          <w:bCs w:val="0"/>
          <w:sz w:val="28"/>
          <w:szCs w:val="28"/>
        </w:rPr>
        <w:t xml:space="preserve"> </w:t>
      </w:r>
      <w:r w:rsidRPr="00994857">
        <w:rPr>
          <w:rFonts w:eastAsia="Calibri"/>
          <w:b w:val="0"/>
          <w:bCs w:val="0"/>
          <w:sz w:val="28"/>
          <w:szCs w:val="28"/>
          <w:lang w:eastAsia="en-US"/>
        </w:rPr>
        <w:t xml:space="preserve">че по отношение на дружеството/съдружниците в обединението/консорциума </w:t>
      </w:r>
      <w:r w:rsidRPr="002D78F9">
        <w:rPr>
          <w:rFonts w:eastAsia="Calibri"/>
          <w:b w:val="0"/>
          <w:bCs w:val="0"/>
          <w:sz w:val="28"/>
          <w:szCs w:val="28"/>
          <w:lang w:eastAsia="en-US"/>
        </w:rPr>
        <w:t>не</w:t>
      </w:r>
      <w:r w:rsidRPr="002D78F9">
        <w:rPr>
          <w:rFonts w:eastAsia="Calibri"/>
          <w:b w:val="0"/>
          <w:bCs w:val="0"/>
          <w:sz w:val="28"/>
          <w:szCs w:val="28"/>
          <w:lang w:val="en-GB" w:eastAsia="en-US"/>
        </w:rPr>
        <w:t xml:space="preserve"> </w:t>
      </w:r>
      <w:r w:rsidRPr="002D78F9">
        <w:rPr>
          <w:rFonts w:eastAsia="Calibri"/>
          <w:b w:val="0"/>
          <w:bCs w:val="0"/>
          <w:sz w:val="28"/>
          <w:szCs w:val="28"/>
          <w:lang w:eastAsia="en-US"/>
        </w:rPr>
        <w:t xml:space="preserve">е приложима </w:t>
      </w:r>
      <w:r w:rsidRPr="002D78F9">
        <w:rPr>
          <w:rFonts w:eastAsia="Calibri"/>
          <w:b w:val="0"/>
          <w:bCs w:val="0"/>
          <w:sz w:val="28"/>
          <w:szCs w:val="28"/>
          <w:lang w:val="en-GB" w:eastAsia="en-US"/>
        </w:rPr>
        <w:t>предвиден</w:t>
      </w:r>
      <w:r w:rsidRPr="002D78F9">
        <w:rPr>
          <w:rFonts w:eastAsia="Calibri"/>
          <w:b w:val="0"/>
          <w:bCs w:val="0"/>
          <w:sz w:val="28"/>
          <w:szCs w:val="28"/>
          <w:lang w:eastAsia="en-US"/>
        </w:rPr>
        <w:t>ата</w:t>
      </w:r>
      <w:r w:rsidRPr="002D78F9">
        <w:rPr>
          <w:rFonts w:eastAsia="Calibri"/>
          <w:b w:val="0"/>
          <w:bCs w:val="0"/>
          <w:sz w:val="28"/>
          <w:szCs w:val="28"/>
          <w:lang w:val="en-GB" w:eastAsia="en-US"/>
        </w:rPr>
        <w:t xml:space="preserve"> забран</w:t>
      </w:r>
      <w:r w:rsidRPr="002D78F9">
        <w:rPr>
          <w:rFonts w:eastAsia="Calibri"/>
          <w:b w:val="0"/>
          <w:bCs w:val="0"/>
          <w:sz w:val="28"/>
          <w:szCs w:val="28"/>
          <w:lang w:eastAsia="en-US"/>
        </w:rPr>
        <w:t>а</w:t>
      </w:r>
      <w:r w:rsidRPr="00994857">
        <w:rPr>
          <w:rFonts w:eastAsia="Calibri"/>
          <w:b w:val="0"/>
          <w:bCs w:val="0"/>
          <w:sz w:val="28"/>
          <w:szCs w:val="28"/>
          <w:lang w:val="en-GB" w:eastAsia="en-US"/>
        </w:rPr>
        <w:t xml:space="preserve"> </w:t>
      </w:r>
      <w:r w:rsidRPr="00994857">
        <w:rPr>
          <w:rFonts w:eastAsia="Calibri"/>
          <w:b w:val="0"/>
          <w:bCs w:val="0"/>
          <w:sz w:val="28"/>
          <w:szCs w:val="28"/>
          <w:lang w:eastAsia="en-US"/>
        </w:rPr>
        <w:t xml:space="preserve">в </w:t>
      </w:r>
      <w:r w:rsidRPr="00994857">
        <w:rPr>
          <w:rFonts w:eastAsia="Calibri"/>
          <w:b w:val="0"/>
          <w:bCs w:val="0"/>
          <w:sz w:val="28"/>
          <w:szCs w:val="28"/>
          <w:lang w:val="en-GB" w:eastAsia="en-US"/>
        </w:rPr>
        <w:t xml:space="preserve">чл. 3, </w:t>
      </w:r>
      <w:r w:rsidR="00C5134A">
        <w:rPr>
          <w:rFonts w:eastAsia="Calibri"/>
          <w:b w:val="0"/>
          <w:bCs w:val="0"/>
          <w:sz w:val="28"/>
          <w:szCs w:val="28"/>
          <w:lang w:eastAsia="en-US"/>
        </w:rPr>
        <w:t xml:space="preserve">    </w:t>
      </w:r>
      <w:r w:rsidRPr="00994857">
        <w:rPr>
          <w:rFonts w:eastAsia="Calibri"/>
          <w:b w:val="0"/>
          <w:bCs w:val="0"/>
          <w:sz w:val="28"/>
          <w:szCs w:val="28"/>
          <w:lang w:val="en-GB" w:eastAsia="en-US"/>
        </w:rPr>
        <w:t>т. 8</w:t>
      </w:r>
      <w:r w:rsidRPr="00994857">
        <w:rPr>
          <w:rStyle w:val="FootnoteReference"/>
          <w:rFonts w:eastAsia="Calibri"/>
          <w:b w:val="0"/>
          <w:bCs w:val="0"/>
          <w:sz w:val="28"/>
          <w:szCs w:val="28"/>
          <w:lang w:val="en-GB" w:eastAsia="en-US"/>
        </w:rPr>
        <w:footnoteReference w:id="1"/>
      </w:r>
      <w:r w:rsidRPr="00994857">
        <w:rPr>
          <w:rFonts w:eastAsia="Calibri"/>
          <w:b w:val="0"/>
          <w:bCs w:val="0"/>
          <w:sz w:val="28"/>
          <w:szCs w:val="28"/>
          <w:lang w:val="en-GB" w:eastAsia="en-US"/>
        </w:rPr>
        <w:t xml:space="preserve"> от Закона за икономическите и финансовите отношения с дружествата, регистрирани в юрисдикции с преференциален данъчен режим, </w:t>
      </w:r>
      <w:r w:rsidRPr="00994857">
        <w:rPr>
          <w:rFonts w:eastAsia="Calibri"/>
          <w:b w:val="0"/>
          <w:bCs w:val="0"/>
          <w:sz w:val="28"/>
          <w:szCs w:val="28"/>
          <w:lang w:eastAsia="en-US"/>
        </w:rPr>
        <w:t>контролираните от</w:t>
      </w:r>
      <w:r w:rsidRPr="00994857">
        <w:rPr>
          <w:rFonts w:eastAsia="Calibri"/>
          <w:b w:val="0"/>
          <w:bCs w:val="0"/>
          <w:sz w:val="28"/>
          <w:szCs w:val="28"/>
          <w:lang w:val="en-GB" w:eastAsia="en-US"/>
        </w:rPr>
        <w:t xml:space="preserve"> тях лица и техните действителни собственици</w:t>
      </w:r>
      <w:r w:rsidRPr="00994857">
        <w:rPr>
          <w:rFonts w:eastAsia="Calibri"/>
          <w:b w:val="0"/>
          <w:bCs w:val="0"/>
          <w:sz w:val="28"/>
          <w:szCs w:val="28"/>
          <w:lang w:eastAsia="en-US"/>
        </w:rPr>
        <w:t xml:space="preserve"> (ЗИФОДРЮПДРКЛТДС), </w:t>
      </w:r>
      <w:r w:rsidRPr="002D78F9">
        <w:rPr>
          <w:rFonts w:eastAsia="Calibri"/>
          <w:bCs w:val="0"/>
          <w:sz w:val="28"/>
          <w:szCs w:val="28"/>
          <w:lang w:eastAsia="en-US"/>
        </w:rPr>
        <w:t>защото</w:t>
      </w:r>
      <w:r w:rsidRPr="002D78F9">
        <w:rPr>
          <w:rFonts w:eastAsia="Calibri"/>
          <w:b w:val="0"/>
          <w:bCs w:val="0"/>
          <w:sz w:val="28"/>
          <w:szCs w:val="28"/>
          <w:lang w:eastAsia="en-US"/>
        </w:rPr>
        <w:t xml:space="preserve"> представляваното от тях търговско дружество:</w:t>
      </w:r>
      <w:r w:rsidRPr="002D78F9">
        <w:rPr>
          <w:rFonts w:eastAsia="Calibri"/>
          <w:bCs w:val="0"/>
          <w:sz w:val="28"/>
          <w:szCs w:val="28"/>
          <w:lang w:eastAsia="en-US"/>
        </w:rPr>
        <w:t xml:space="preserve"> </w:t>
      </w:r>
    </w:p>
    <w:p w:rsidR="00994857" w:rsidRPr="00994857" w:rsidRDefault="00994857" w:rsidP="00994857">
      <w:pPr>
        <w:pStyle w:val="title1"/>
        <w:numPr>
          <w:ilvl w:val="0"/>
          <w:numId w:val="30"/>
        </w:numPr>
        <w:spacing w:after="0"/>
        <w:ind w:left="567" w:firstLine="0"/>
        <w:jc w:val="both"/>
        <w:rPr>
          <w:rFonts w:eastAsia="Calibri"/>
          <w:b w:val="0"/>
          <w:bCs w:val="0"/>
          <w:sz w:val="28"/>
          <w:szCs w:val="28"/>
          <w:lang w:eastAsia="en-US"/>
        </w:rPr>
      </w:pPr>
      <w:r w:rsidRPr="00994857">
        <w:rPr>
          <w:rFonts w:eastAsia="Calibri"/>
          <w:b w:val="0"/>
          <w:bCs w:val="0"/>
          <w:sz w:val="28"/>
          <w:szCs w:val="28"/>
          <w:lang w:eastAsia="en-US"/>
        </w:rPr>
        <w:t>не е регистрирано в юрисдикция с преференциален данъчен режим;</w:t>
      </w:r>
    </w:p>
    <w:p w:rsidR="00994857" w:rsidRPr="00994857" w:rsidRDefault="00994857" w:rsidP="00994857">
      <w:pPr>
        <w:pStyle w:val="title1"/>
        <w:numPr>
          <w:ilvl w:val="0"/>
          <w:numId w:val="30"/>
        </w:numPr>
        <w:spacing w:after="0"/>
        <w:ind w:left="0" w:firstLine="567"/>
        <w:jc w:val="both"/>
        <w:rPr>
          <w:rFonts w:eastAsia="Calibri"/>
          <w:b w:val="0"/>
          <w:bCs w:val="0"/>
          <w:sz w:val="28"/>
          <w:szCs w:val="28"/>
          <w:lang w:eastAsia="en-US"/>
        </w:rPr>
      </w:pPr>
      <w:r w:rsidRPr="00994857">
        <w:rPr>
          <w:rFonts w:eastAsia="Calibri"/>
          <w:b w:val="0"/>
          <w:bCs w:val="0"/>
          <w:sz w:val="28"/>
          <w:szCs w:val="28"/>
          <w:lang w:eastAsia="en-US"/>
        </w:rPr>
        <w:t xml:space="preserve">не е контролирано от лица, регистрирани в юрисдикции с преференциален данъчен режим; </w:t>
      </w:r>
    </w:p>
    <w:p w:rsidR="00994857" w:rsidRPr="00994857" w:rsidRDefault="00994857" w:rsidP="00994857">
      <w:pPr>
        <w:numPr>
          <w:ilvl w:val="0"/>
          <w:numId w:val="30"/>
        </w:numPr>
        <w:ind w:left="0" w:firstLine="567"/>
        <w:jc w:val="both"/>
        <w:rPr>
          <w:sz w:val="28"/>
          <w:szCs w:val="28"/>
        </w:rPr>
      </w:pPr>
      <w:r w:rsidRPr="00994857">
        <w:rPr>
          <w:sz w:val="28"/>
          <w:szCs w:val="28"/>
        </w:rPr>
        <w:t xml:space="preserve">попада в изключението на </w:t>
      </w:r>
      <w:r w:rsidRPr="00994857">
        <w:rPr>
          <w:b/>
          <w:bCs/>
          <w:sz w:val="28"/>
          <w:szCs w:val="28"/>
        </w:rPr>
        <w:t>чл.</w:t>
      </w:r>
      <w:r w:rsidR="00F25DC4">
        <w:rPr>
          <w:b/>
          <w:bCs/>
          <w:sz w:val="28"/>
          <w:szCs w:val="28"/>
        </w:rPr>
        <w:t xml:space="preserve"> </w:t>
      </w:r>
      <w:r w:rsidRPr="00994857">
        <w:rPr>
          <w:b/>
          <w:bCs/>
          <w:sz w:val="28"/>
          <w:szCs w:val="28"/>
        </w:rPr>
        <w:t>4, т. ….</w:t>
      </w:r>
      <w:r w:rsidRPr="00994857">
        <w:rPr>
          <w:sz w:val="28"/>
          <w:szCs w:val="28"/>
        </w:rPr>
        <w:t xml:space="preserve">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994857" w:rsidRPr="00994857" w:rsidRDefault="00994857" w:rsidP="00994857">
      <w:pPr>
        <w:numPr>
          <w:ilvl w:val="0"/>
          <w:numId w:val="30"/>
        </w:numPr>
        <w:ind w:left="0" w:firstLine="567"/>
        <w:jc w:val="both"/>
        <w:rPr>
          <w:sz w:val="28"/>
          <w:szCs w:val="28"/>
        </w:rPr>
      </w:pPr>
      <w:r w:rsidRPr="00994857">
        <w:rPr>
          <w:sz w:val="28"/>
          <w:szCs w:val="28"/>
        </w:rPr>
        <w:t>е запознато с правомощията на възложителя по чл.</w:t>
      </w:r>
      <w:r w:rsidR="00C5134A">
        <w:rPr>
          <w:sz w:val="28"/>
          <w:szCs w:val="28"/>
        </w:rPr>
        <w:t xml:space="preserve"> </w:t>
      </w:r>
      <w:r w:rsidRPr="00994857">
        <w:rPr>
          <w:sz w:val="28"/>
          <w:szCs w:val="28"/>
        </w:rPr>
        <w:t>5, ал.</w:t>
      </w:r>
      <w:r w:rsidR="00C5134A">
        <w:rPr>
          <w:sz w:val="28"/>
          <w:szCs w:val="28"/>
        </w:rPr>
        <w:t xml:space="preserve"> </w:t>
      </w:r>
      <w:r w:rsidRPr="00994857">
        <w:rPr>
          <w:sz w:val="28"/>
          <w:szCs w:val="28"/>
        </w:rPr>
        <w:t>3 и чл.</w:t>
      </w:r>
      <w:r w:rsidR="00C5134A">
        <w:rPr>
          <w:sz w:val="28"/>
          <w:szCs w:val="28"/>
        </w:rPr>
        <w:t xml:space="preserve"> </w:t>
      </w:r>
      <w:r w:rsidRPr="00994857">
        <w:rPr>
          <w:sz w:val="28"/>
          <w:szCs w:val="28"/>
        </w:rPr>
        <w:t>6, ал.</w:t>
      </w:r>
      <w:r w:rsidR="00C5134A">
        <w:rPr>
          <w:sz w:val="28"/>
          <w:szCs w:val="28"/>
        </w:rPr>
        <w:t xml:space="preserve"> </w:t>
      </w:r>
      <w:r w:rsidRPr="00994857">
        <w:rPr>
          <w:sz w:val="28"/>
          <w:szCs w:val="28"/>
        </w:rPr>
        <w:t>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във връзка с §7, ал.</w:t>
      </w:r>
      <w:r w:rsidR="00C5134A">
        <w:rPr>
          <w:sz w:val="28"/>
          <w:szCs w:val="28"/>
        </w:rPr>
        <w:t xml:space="preserve"> </w:t>
      </w:r>
      <w:r w:rsidRPr="00994857">
        <w:rPr>
          <w:sz w:val="28"/>
          <w:szCs w:val="28"/>
        </w:rPr>
        <w:t>2 от Заключителните разпоредби на същия закон.</w:t>
      </w:r>
    </w:p>
    <w:p w:rsidR="00994857" w:rsidRPr="00994857" w:rsidRDefault="00994857" w:rsidP="00994857">
      <w:pPr>
        <w:keepNext/>
        <w:ind w:firstLine="567"/>
        <w:jc w:val="both"/>
        <w:rPr>
          <w:rFonts w:eastAsia="Calibri"/>
          <w:b/>
          <w:smallCaps/>
          <w:sz w:val="28"/>
          <w:szCs w:val="28"/>
          <w:lang w:eastAsia="en-US"/>
        </w:rPr>
      </w:pPr>
      <w:r w:rsidRPr="00994857">
        <w:rPr>
          <w:b/>
          <w:sz w:val="28"/>
          <w:szCs w:val="28"/>
          <w:lang w:eastAsia="en-US"/>
        </w:rPr>
        <w:t>-</w:t>
      </w:r>
      <w:r w:rsidRPr="00994857">
        <w:rPr>
          <w:sz w:val="28"/>
          <w:szCs w:val="28"/>
          <w:lang w:eastAsia="en-US"/>
        </w:rPr>
        <w:t xml:space="preserve"> </w:t>
      </w:r>
      <w:r w:rsidRPr="00994857">
        <w:rPr>
          <w:rFonts w:eastAsia="Calibri"/>
          <w:sz w:val="28"/>
          <w:szCs w:val="28"/>
          <w:lang w:eastAsia="en-US"/>
        </w:rPr>
        <w:t xml:space="preserve">по отношение на дружеството/съдружниците в обединението/консорциума </w:t>
      </w:r>
      <w:r w:rsidRPr="002D78F9">
        <w:rPr>
          <w:rFonts w:eastAsia="Calibri"/>
          <w:sz w:val="28"/>
          <w:szCs w:val="28"/>
          <w:lang w:eastAsia="en-US"/>
        </w:rPr>
        <w:t>не</w:t>
      </w:r>
      <w:r w:rsidRPr="002D78F9">
        <w:rPr>
          <w:rFonts w:eastAsia="Calibri"/>
          <w:sz w:val="28"/>
          <w:szCs w:val="28"/>
          <w:lang w:val="en-GB" w:eastAsia="en-US"/>
        </w:rPr>
        <w:t xml:space="preserve"> </w:t>
      </w:r>
      <w:r w:rsidRPr="002D78F9">
        <w:rPr>
          <w:rFonts w:eastAsia="Calibri"/>
          <w:sz w:val="28"/>
          <w:szCs w:val="28"/>
          <w:lang w:eastAsia="en-US"/>
        </w:rPr>
        <w:t xml:space="preserve">е приложима </w:t>
      </w:r>
      <w:r w:rsidRPr="002D78F9">
        <w:rPr>
          <w:rFonts w:eastAsia="Calibri"/>
          <w:sz w:val="28"/>
          <w:szCs w:val="28"/>
          <w:lang w:val="en-GB" w:eastAsia="en-US"/>
        </w:rPr>
        <w:t>предвиден</w:t>
      </w:r>
      <w:r w:rsidRPr="002D78F9">
        <w:rPr>
          <w:rFonts w:eastAsia="Calibri"/>
          <w:sz w:val="28"/>
          <w:szCs w:val="28"/>
          <w:lang w:eastAsia="en-US"/>
        </w:rPr>
        <w:t>ата</w:t>
      </w:r>
      <w:r w:rsidRPr="002D78F9">
        <w:rPr>
          <w:rFonts w:eastAsia="Calibri"/>
          <w:sz w:val="28"/>
          <w:szCs w:val="28"/>
          <w:lang w:val="en-GB" w:eastAsia="en-US"/>
        </w:rPr>
        <w:t xml:space="preserve"> забран</w:t>
      </w:r>
      <w:r w:rsidRPr="002D78F9">
        <w:rPr>
          <w:rFonts w:eastAsia="Calibri"/>
          <w:sz w:val="28"/>
          <w:szCs w:val="28"/>
          <w:lang w:eastAsia="en-US"/>
        </w:rPr>
        <w:t>а</w:t>
      </w:r>
      <w:r w:rsidRPr="00994857">
        <w:rPr>
          <w:rFonts w:eastAsia="Calibri"/>
          <w:sz w:val="28"/>
          <w:szCs w:val="28"/>
          <w:lang w:val="en-GB" w:eastAsia="en-US"/>
        </w:rPr>
        <w:t xml:space="preserve"> </w:t>
      </w:r>
      <w:r w:rsidRPr="00994857">
        <w:rPr>
          <w:rFonts w:eastAsia="Calibri"/>
          <w:sz w:val="28"/>
          <w:szCs w:val="28"/>
          <w:lang w:eastAsia="en-US"/>
        </w:rPr>
        <w:t xml:space="preserve">в </w:t>
      </w:r>
      <w:r w:rsidRPr="00994857">
        <w:rPr>
          <w:rFonts w:eastAsia="Calibri"/>
          <w:sz w:val="28"/>
          <w:szCs w:val="28"/>
          <w:lang w:val="en-GB" w:eastAsia="en-US"/>
        </w:rPr>
        <w:t>чл.</w:t>
      </w:r>
      <w:r w:rsidR="00C5134A">
        <w:rPr>
          <w:rFonts w:eastAsia="Calibri"/>
          <w:sz w:val="28"/>
          <w:szCs w:val="28"/>
          <w:lang w:eastAsia="en-US"/>
        </w:rPr>
        <w:t xml:space="preserve"> </w:t>
      </w:r>
      <w:r w:rsidRPr="00994857">
        <w:rPr>
          <w:rFonts w:eastAsia="Calibri"/>
          <w:sz w:val="28"/>
          <w:szCs w:val="28"/>
          <w:lang w:val="en-GB" w:eastAsia="en-US"/>
        </w:rPr>
        <w:t>69 от Закона за противодействие на корупцията и за отнемане на незаконно придобитото имущество (ЗПКОНПИ)</w:t>
      </w:r>
      <w:r w:rsidRPr="00994857">
        <w:rPr>
          <w:rFonts w:eastAsia="Calibri"/>
          <w:sz w:val="28"/>
          <w:szCs w:val="28"/>
          <w:lang w:eastAsia="en-US"/>
        </w:rPr>
        <w:t>.</w:t>
      </w:r>
    </w:p>
    <w:p w:rsidR="00994857" w:rsidRPr="00ED786D" w:rsidRDefault="00994857" w:rsidP="00994857">
      <w:pPr>
        <w:pStyle w:val="SectionTitle"/>
        <w:spacing w:before="0" w:after="0"/>
        <w:ind w:firstLine="567"/>
        <w:jc w:val="both"/>
        <w:rPr>
          <w:b w:val="0"/>
          <w:smallCaps w:val="0"/>
          <w:szCs w:val="28"/>
        </w:rPr>
      </w:pPr>
      <w:r w:rsidRPr="00994857">
        <w:rPr>
          <w:b w:val="0"/>
          <w:smallCaps w:val="0"/>
          <w:szCs w:val="28"/>
        </w:rPr>
        <w:t xml:space="preserve">Участникът декларира </w:t>
      </w:r>
      <w:r w:rsidR="001C1DBA">
        <w:rPr>
          <w:b w:val="0"/>
          <w:smallCaps w:val="0"/>
          <w:szCs w:val="28"/>
        </w:rPr>
        <w:t xml:space="preserve">липсата на </w:t>
      </w:r>
      <w:r w:rsidRPr="00994857">
        <w:rPr>
          <w:b w:val="0"/>
          <w:smallCaps w:val="0"/>
          <w:szCs w:val="28"/>
        </w:rPr>
        <w:t xml:space="preserve">основания за отстраняване в буква Г: „Специфични национални основания за изключване“, в част </w:t>
      </w:r>
      <w:r w:rsidRPr="00994857">
        <w:rPr>
          <w:b w:val="0"/>
          <w:smallCaps w:val="0"/>
          <w:szCs w:val="28"/>
          <w:lang w:val="en-US"/>
        </w:rPr>
        <w:t>III</w:t>
      </w:r>
      <w:r w:rsidRPr="00994857">
        <w:rPr>
          <w:b w:val="0"/>
          <w:smallCaps w:val="0"/>
          <w:szCs w:val="28"/>
        </w:rPr>
        <w:t xml:space="preserve">: „Основания за изключване“ </w:t>
      </w:r>
      <w:r w:rsidR="001D2021">
        <w:rPr>
          <w:b w:val="0"/>
          <w:smallCaps w:val="0"/>
          <w:szCs w:val="28"/>
        </w:rPr>
        <w:t xml:space="preserve">обстоятелствата по </w:t>
      </w:r>
      <w:r w:rsidR="001D2021" w:rsidRPr="001D2021">
        <w:rPr>
          <w:smallCaps w:val="0"/>
          <w:szCs w:val="28"/>
        </w:rPr>
        <w:t>т. 2.12.1</w:t>
      </w:r>
      <w:r w:rsidR="002E1D29">
        <w:rPr>
          <w:smallCaps w:val="0"/>
          <w:szCs w:val="28"/>
        </w:rPr>
        <w:t xml:space="preserve">, </w:t>
      </w:r>
      <w:r w:rsidR="001D2021" w:rsidRPr="001D2021">
        <w:rPr>
          <w:smallCaps w:val="0"/>
          <w:szCs w:val="28"/>
        </w:rPr>
        <w:t>т. 2.12</w:t>
      </w:r>
      <w:r w:rsidR="002E1D29">
        <w:rPr>
          <w:smallCaps w:val="0"/>
          <w:szCs w:val="28"/>
        </w:rPr>
        <w:t xml:space="preserve">.3 и </w:t>
      </w:r>
      <w:r w:rsidR="002E1D29" w:rsidRPr="001D2021">
        <w:rPr>
          <w:smallCaps w:val="0"/>
          <w:szCs w:val="28"/>
        </w:rPr>
        <w:t>т. 2.12</w:t>
      </w:r>
      <w:r w:rsidR="002E1D29">
        <w:rPr>
          <w:smallCaps w:val="0"/>
          <w:szCs w:val="28"/>
        </w:rPr>
        <w:t>.5</w:t>
      </w:r>
      <w:r w:rsidR="002E1D29">
        <w:rPr>
          <w:b w:val="0"/>
          <w:smallCaps w:val="0"/>
          <w:szCs w:val="28"/>
        </w:rPr>
        <w:t xml:space="preserve"> </w:t>
      </w:r>
      <w:r w:rsidR="001D2021">
        <w:rPr>
          <w:b w:val="0"/>
          <w:smallCaps w:val="0"/>
          <w:szCs w:val="28"/>
        </w:rPr>
        <w:t xml:space="preserve"> </w:t>
      </w:r>
      <w:r w:rsidRPr="00994857">
        <w:rPr>
          <w:b w:val="0"/>
          <w:smallCaps w:val="0"/>
          <w:szCs w:val="28"/>
        </w:rPr>
        <w:t>от представения в Единен европейски документ за обществени поръчки (</w:t>
      </w:r>
      <w:r w:rsidRPr="00994857">
        <w:rPr>
          <w:smallCaps w:val="0"/>
          <w:szCs w:val="28"/>
        </w:rPr>
        <w:t>е</w:t>
      </w:r>
      <w:r w:rsidRPr="00994857">
        <w:rPr>
          <w:b w:val="0"/>
          <w:smallCaps w:val="0"/>
          <w:szCs w:val="28"/>
        </w:rPr>
        <w:t>ЕЕДОП).</w:t>
      </w:r>
      <w:r w:rsidR="00ED786D">
        <w:rPr>
          <w:b w:val="0"/>
          <w:smallCaps w:val="0"/>
          <w:szCs w:val="28"/>
        </w:rPr>
        <w:t xml:space="preserve"> За доказване на обстоятелствата по точки </w:t>
      </w:r>
      <w:r w:rsidR="00ED786D" w:rsidRPr="00ED786D">
        <w:rPr>
          <w:smallCaps w:val="0"/>
          <w:szCs w:val="28"/>
        </w:rPr>
        <w:t>2.12.2</w:t>
      </w:r>
      <w:r w:rsidR="00ED786D">
        <w:rPr>
          <w:smallCaps w:val="0"/>
          <w:szCs w:val="28"/>
        </w:rPr>
        <w:t xml:space="preserve"> </w:t>
      </w:r>
      <w:r w:rsidR="00ED786D" w:rsidRPr="00ED786D">
        <w:rPr>
          <w:b w:val="0"/>
          <w:smallCaps w:val="0"/>
          <w:szCs w:val="28"/>
        </w:rPr>
        <w:t>и</w:t>
      </w:r>
      <w:r w:rsidR="00ED786D">
        <w:rPr>
          <w:smallCaps w:val="0"/>
          <w:szCs w:val="28"/>
        </w:rPr>
        <w:t xml:space="preserve"> 2.12.4. </w:t>
      </w:r>
      <w:r w:rsidR="00ED786D" w:rsidRPr="00ED786D">
        <w:rPr>
          <w:b w:val="0"/>
          <w:smallCaps w:val="0"/>
          <w:szCs w:val="28"/>
        </w:rPr>
        <w:t>участниците попълват декларации – Образец 4,5 и 6.</w:t>
      </w:r>
    </w:p>
    <w:p w:rsidR="001C1DBA" w:rsidRDefault="001C1DBA" w:rsidP="00A56EBD">
      <w:pPr>
        <w:ind w:firstLine="720"/>
        <w:jc w:val="both"/>
        <w:rPr>
          <w:b/>
          <w:bCs/>
          <w:sz w:val="28"/>
          <w:szCs w:val="28"/>
          <w:lang w:val="en-US"/>
        </w:rPr>
      </w:pPr>
    </w:p>
    <w:p w:rsidR="00CD31E0" w:rsidRDefault="00CD31E0" w:rsidP="00A56EBD">
      <w:pPr>
        <w:ind w:firstLine="720"/>
        <w:jc w:val="both"/>
        <w:rPr>
          <w:b/>
          <w:bCs/>
          <w:sz w:val="28"/>
          <w:szCs w:val="28"/>
          <w:lang w:val="en-US"/>
        </w:rPr>
      </w:pPr>
      <w:r w:rsidRPr="00FF0CC0">
        <w:rPr>
          <w:b/>
          <w:bCs/>
          <w:sz w:val="28"/>
          <w:szCs w:val="28"/>
          <w:lang w:val="en-US"/>
        </w:rPr>
        <w:t>III</w:t>
      </w:r>
      <w:r w:rsidRPr="00FF0CC0">
        <w:rPr>
          <w:b/>
          <w:bCs/>
          <w:sz w:val="28"/>
          <w:szCs w:val="28"/>
        </w:rPr>
        <w:t>. ИЗИСКВАНИЯ КЪМ УЧАСТНИЦИТЕ</w:t>
      </w:r>
    </w:p>
    <w:p w:rsidR="00CD31E0" w:rsidRPr="00D047B5" w:rsidRDefault="00CD31E0" w:rsidP="00FB3773">
      <w:pPr>
        <w:tabs>
          <w:tab w:val="left" w:pos="426"/>
        </w:tabs>
        <w:jc w:val="both"/>
        <w:rPr>
          <w:noProof/>
          <w:sz w:val="28"/>
          <w:szCs w:val="28"/>
          <w:lang w:val="en-US"/>
        </w:rPr>
      </w:pPr>
    </w:p>
    <w:tbl>
      <w:tblPr>
        <w:tblW w:w="9923" w:type="dxa"/>
        <w:tblInd w:w="2" w:type="dxa"/>
        <w:tblCellMar>
          <w:left w:w="70" w:type="dxa"/>
          <w:right w:w="70" w:type="dxa"/>
        </w:tblCellMar>
        <w:tblLook w:val="00A0" w:firstRow="1" w:lastRow="0" w:firstColumn="1" w:lastColumn="0" w:noHBand="0" w:noVBand="0"/>
      </w:tblPr>
      <w:tblGrid>
        <w:gridCol w:w="9923"/>
      </w:tblGrid>
      <w:tr w:rsidR="00CD31E0" w:rsidRPr="00217D7A">
        <w:trPr>
          <w:trHeight w:val="300"/>
        </w:trPr>
        <w:tc>
          <w:tcPr>
            <w:tcW w:w="9923" w:type="dxa"/>
            <w:noWrap/>
            <w:vAlign w:val="center"/>
          </w:tcPr>
          <w:p w:rsidR="00CD31E0" w:rsidRDefault="00CD31E0" w:rsidP="00E11857">
            <w:pPr>
              <w:ind w:firstLine="497"/>
              <w:jc w:val="both"/>
              <w:rPr>
                <w:b/>
                <w:bCs/>
                <w:sz w:val="28"/>
                <w:szCs w:val="28"/>
              </w:rPr>
            </w:pPr>
            <w:r>
              <w:rPr>
                <w:b/>
                <w:bCs/>
                <w:sz w:val="28"/>
                <w:szCs w:val="28"/>
                <w:lang w:val="en-US"/>
              </w:rPr>
              <w:t>3</w:t>
            </w:r>
            <w:r>
              <w:rPr>
                <w:b/>
                <w:bCs/>
                <w:sz w:val="28"/>
                <w:szCs w:val="28"/>
              </w:rPr>
              <w:t xml:space="preserve">.1. </w:t>
            </w:r>
            <w:r w:rsidRPr="00CD0A32">
              <w:rPr>
                <w:b/>
                <w:bCs/>
                <w:sz w:val="28"/>
                <w:szCs w:val="28"/>
              </w:rPr>
              <w:t>Изисквания за личното състояние на участниците:</w:t>
            </w:r>
          </w:p>
          <w:p w:rsidR="00CD31E0" w:rsidRDefault="00CD31E0" w:rsidP="00DC0F91">
            <w:pPr>
              <w:ind w:firstLine="356"/>
              <w:jc w:val="both"/>
              <w:rPr>
                <w:sz w:val="28"/>
                <w:szCs w:val="28"/>
              </w:rPr>
            </w:pPr>
            <w:r>
              <w:rPr>
                <w:sz w:val="28"/>
                <w:szCs w:val="28"/>
              </w:rPr>
              <w:t>За участниците</w:t>
            </w:r>
            <w:r w:rsidRPr="00552C7B">
              <w:rPr>
                <w:sz w:val="28"/>
                <w:szCs w:val="28"/>
              </w:rPr>
              <w:t xml:space="preserve"> не следва да са налиц</w:t>
            </w:r>
            <w:r>
              <w:rPr>
                <w:sz w:val="28"/>
                <w:szCs w:val="28"/>
              </w:rPr>
              <w:t>е основанията по чл. 54, ал. 1</w:t>
            </w:r>
            <w:r>
              <w:rPr>
                <w:sz w:val="28"/>
                <w:szCs w:val="28"/>
                <w:lang w:val="en-US"/>
              </w:rPr>
              <w:t xml:space="preserve"> </w:t>
            </w:r>
            <w:r w:rsidRPr="00552C7B">
              <w:rPr>
                <w:sz w:val="28"/>
                <w:szCs w:val="28"/>
              </w:rPr>
              <w:t>от ЗОП.</w:t>
            </w:r>
            <w:r>
              <w:t xml:space="preserve"> </w:t>
            </w:r>
            <w:r w:rsidRPr="00DF749C">
              <w:rPr>
                <w:sz w:val="28"/>
                <w:szCs w:val="28"/>
              </w:rPr>
              <w:t>В случай, че участникът</w:t>
            </w:r>
            <w:r>
              <w:rPr>
                <w:b/>
                <w:bCs/>
                <w:sz w:val="28"/>
                <w:szCs w:val="28"/>
              </w:rPr>
              <w:t xml:space="preserve"> </w:t>
            </w:r>
            <w:r w:rsidRPr="00DF749C">
              <w:rPr>
                <w:sz w:val="28"/>
                <w:szCs w:val="28"/>
              </w:rPr>
              <w:t xml:space="preserve">ще използва подизпълнители или ще </w:t>
            </w:r>
            <w:r>
              <w:rPr>
                <w:sz w:val="28"/>
                <w:szCs w:val="28"/>
              </w:rPr>
              <w:t xml:space="preserve">се </w:t>
            </w:r>
            <w:r w:rsidRPr="00DF749C">
              <w:rPr>
                <w:sz w:val="28"/>
                <w:szCs w:val="28"/>
              </w:rPr>
              <w:t xml:space="preserve">позовава на </w:t>
            </w:r>
            <w:r w:rsidRPr="00DF749C">
              <w:rPr>
                <w:sz w:val="28"/>
                <w:szCs w:val="28"/>
              </w:rPr>
              <w:lastRenderedPageBreak/>
              <w:t>капацитета на трети лица за тях също не следва да са налице основанията по</w:t>
            </w:r>
            <w:r>
              <w:rPr>
                <w:sz w:val="28"/>
                <w:szCs w:val="28"/>
                <w:lang w:val="en-US"/>
              </w:rPr>
              <w:t xml:space="preserve">     </w:t>
            </w:r>
            <w:r w:rsidRPr="00DF749C">
              <w:rPr>
                <w:sz w:val="28"/>
                <w:szCs w:val="28"/>
              </w:rPr>
              <w:t xml:space="preserve"> ч</w:t>
            </w:r>
            <w:r>
              <w:rPr>
                <w:sz w:val="28"/>
                <w:szCs w:val="28"/>
              </w:rPr>
              <w:t>л. 54, ал. 1</w:t>
            </w:r>
            <w:r>
              <w:rPr>
                <w:sz w:val="28"/>
                <w:szCs w:val="28"/>
                <w:lang w:val="en-US"/>
              </w:rPr>
              <w:t xml:space="preserve"> </w:t>
            </w:r>
            <w:r>
              <w:rPr>
                <w:sz w:val="28"/>
                <w:szCs w:val="28"/>
              </w:rPr>
              <w:t>от ЗОП</w:t>
            </w:r>
            <w:r>
              <w:rPr>
                <w:sz w:val="28"/>
                <w:szCs w:val="28"/>
                <w:lang w:val="en-US"/>
              </w:rPr>
              <w:t>.</w:t>
            </w:r>
            <w:r>
              <w:rPr>
                <w:sz w:val="28"/>
                <w:szCs w:val="28"/>
              </w:rPr>
              <w:t xml:space="preserve"> </w:t>
            </w:r>
          </w:p>
          <w:p w:rsidR="00F47D75" w:rsidRPr="00DC0F91" w:rsidRDefault="00F47D75" w:rsidP="00DC0F91">
            <w:pPr>
              <w:ind w:firstLine="356"/>
              <w:jc w:val="both"/>
              <w:rPr>
                <w:sz w:val="28"/>
                <w:szCs w:val="28"/>
              </w:rPr>
            </w:pPr>
          </w:p>
          <w:p w:rsidR="00CD31E0" w:rsidRDefault="00CD31E0" w:rsidP="00C91012">
            <w:pPr>
              <w:ind w:firstLine="356"/>
              <w:jc w:val="both"/>
              <w:rPr>
                <w:b/>
                <w:bCs/>
                <w:sz w:val="28"/>
                <w:szCs w:val="28"/>
                <w:lang w:val="en-US"/>
              </w:rPr>
            </w:pPr>
            <w:r>
              <w:rPr>
                <w:b/>
                <w:bCs/>
                <w:sz w:val="28"/>
                <w:szCs w:val="28"/>
              </w:rPr>
              <w:t>3.2</w:t>
            </w:r>
            <w:r w:rsidRPr="00961985">
              <w:rPr>
                <w:b/>
                <w:bCs/>
                <w:sz w:val="28"/>
                <w:szCs w:val="28"/>
              </w:rPr>
              <w:t>.</w:t>
            </w:r>
            <w:r w:rsidRPr="00C620F9">
              <w:rPr>
                <w:b/>
                <w:bCs/>
                <w:sz w:val="28"/>
                <w:szCs w:val="28"/>
              </w:rPr>
              <w:t xml:space="preserve"> Отстранява се от участие в процедурата участник, когато:</w:t>
            </w:r>
          </w:p>
          <w:p w:rsidR="00CB6461" w:rsidRPr="00CB6461" w:rsidRDefault="00CB6461" w:rsidP="00CB6461">
            <w:pPr>
              <w:tabs>
                <w:tab w:val="left" w:pos="426"/>
              </w:tabs>
              <w:jc w:val="both"/>
              <w:rPr>
                <w:sz w:val="28"/>
                <w:szCs w:val="28"/>
                <w:lang w:val="en-US"/>
              </w:rPr>
            </w:pPr>
            <w:r>
              <w:rPr>
                <w:b/>
                <w:bCs/>
                <w:sz w:val="28"/>
                <w:szCs w:val="28"/>
                <w:lang w:val="en-US"/>
              </w:rPr>
              <w:t xml:space="preserve">     </w:t>
            </w:r>
            <w:r w:rsidR="00CD31E0">
              <w:rPr>
                <w:b/>
                <w:bCs/>
                <w:sz w:val="28"/>
                <w:szCs w:val="28"/>
              </w:rPr>
              <w:t>3.</w:t>
            </w:r>
            <w:r w:rsidR="00CD31E0">
              <w:rPr>
                <w:b/>
                <w:bCs/>
                <w:sz w:val="28"/>
                <w:szCs w:val="28"/>
                <w:lang w:val="en-US"/>
              </w:rPr>
              <w:t>2</w:t>
            </w:r>
            <w:r w:rsidR="00CD31E0" w:rsidRPr="005A03A7">
              <w:rPr>
                <w:b/>
                <w:bCs/>
                <w:sz w:val="28"/>
                <w:szCs w:val="28"/>
              </w:rPr>
              <w:t>.1.</w:t>
            </w:r>
            <w:r>
              <w:rPr>
                <w:sz w:val="28"/>
                <w:szCs w:val="28"/>
              </w:rPr>
              <w:t xml:space="preserve"> </w:t>
            </w:r>
            <w:r w:rsidR="00CD31E0" w:rsidRPr="0021783E">
              <w:rPr>
                <w:sz w:val="28"/>
                <w:szCs w:val="28"/>
              </w:rPr>
              <w:t>е осъден с влязла в сила присъда</w:t>
            </w:r>
            <w:r w:rsidR="00C33861">
              <w:rPr>
                <w:sz w:val="28"/>
                <w:szCs w:val="28"/>
              </w:rPr>
              <w:t xml:space="preserve"> </w:t>
            </w:r>
            <w:r w:rsidR="00CD31E0" w:rsidRPr="0021783E">
              <w:rPr>
                <w:sz w:val="28"/>
                <w:szCs w:val="28"/>
              </w:rPr>
              <w:t>за престъпление по чл. 108а, чл.159а-159г, чл. 172, чл. 192а, чл. 194-217, чл. 219-252, чл. 253-260, чл. 301-307, чл. 321, чл. 321а и чл. 352-353е от Наказателния кодекс</w:t>
            </w:r>
            <w:r w:rsidR="00CD31E0">
              <w:rPr>
                <w:sz w:val="28"/>
                <w:szCs w:val="28"/>
                <w:lang w:val="en-US"/>
              </w:rPr>
              <w:t>;</w:t>
            </w:r>
          </w:p>
          <w:p w:rsidR="00CD31E0" w:rsidRDefault="00CB6461" w:rsidP="00CB6461">
            <w:pPr>
              <w:tabs>
                <w:tab w:val="left" w:pos="426"/>
              </w:tabs>
              <w:jc w:val="both"/>
              <w:rPr>
                <w:b/>
                <w:bCs/>
                <w:sz w:val="28"/>
                <w:szCs w:val="28"/>
                <w:lang w:val="en-US"/>
              </w:rPr>
            </w:pPr>
            <w:r>
              <w:rPr>
                <w:b/>
                <w:bCs/>
                <w:sz w:val="28"/>
                <w:szCs w:val="28"/>
                <w:lang w:val="en-US"/>
              </w:rPr>
              <w:t xml:space="preserve">     </w:t>
            </w:r>
            <w:r w:rsidR="00CD31E0">
              <w:rPr>
                <w:b/>
                <w:bCs/>
                <w:sz w:val="28"/>
                <w:szCs w:val="28"/>
              </w:rPr>
              <w:t>3.</w:t>
            </w:r>
            <w:r w:rsidR="00CD31E0">
              <w:rPr>
                <w:b/>
                <w:bCs/>
                <w:sz w:val="28"/>
                <w:szCs w:val="28"/>
                <w:lang w:val="en-US"/>
              </w:rPr>
              <w:t>2</w:t>
            </w:r>
            <w:r w:rsidR="00CD31E0" w:rsidRPr="005A03A7">
              <w:rPr>
                <w:b/>
                <w:bCs/>
                <w:sz w:val="28"/>
                <w:szCs w:val="28"/>
              </w:rPr>
              <w:t>.2.</w:t>
            </w:r>
            <w:r>
              <w:rPr>
                <w:sz w:val="28"/>
                <w:szCs w:val="28"/>
              </w:rPr>
              <w:t xml:space="preserve"> </w:t>
            </w:r>
            <w:r w:rsidR="00CD31E0" w:rsidRPr="0021783E">
              <w:rPr>
                <w:sz w:val="28"/>
                <w:szCs w:val="28"/>
              </w:rPr>
              <w:t>е осъден с влязла в сила присъда</w:t>
            </w:r>
            <w:r w:rsidR="00C33861">
              <w:rPr>
                <w:sz w:val="28"/>
                <w:szCs w:val="28"/>
              </w:rPr>
              <w:t xml:space="preserve">  </w:t>
            </w:r>
            <w:r w:rsidR="00CD31E0" w:rsidRPr="0021783E">
              <w:rPr>
                <w:sz w:val="28"/>
                <w:szCs w:val="28"/>
              </w:rPr>
              <w:t>за престъпление аналогично на тези по т. 1, в друга държава членка или трета страна;</w:t>
            </w:r>
          </w:p>
          <w:p w:rsidR="00CD31E0" w:rsidRDefault="00CB6461" w:rsidP="00CB6461">
            <w:pPr>
              <w:tabs>
                <w:tab w:val="left" w:pos="426"/>
              </w:tabs>
              <w:jc w:val="both"/>
              <w:rPr>
                <w:b/>
                <w:bCs/>
                <w:sz w:val="28"/>
                <w:szCs w:val="28"/>
                <w:lang w:val="en-US"/>
              </w:rPr>
            </w:pPr>
            <w:r>
              <w:rPr>
                <w:b/>
                <w:bCs/>
                <w:sz w:val="28"/>
                <w:szCs w:val="28"/>
                <w:lang w:val="en-US"/>
              </w:rPr>
              <w:t xml:space="preserve">     </w:t>
            </w:r>
            <w:r w:rsidR="00CD31E0">
              <w:rPr>
                <w:b/>
                <w:bCs/>
                <w:sz w:val="28"/>
                <w:szCs w:val="28"/>
              </w:rPr>
              <w:t>3.</w:t>
            </w:r>
            <w:r w:rsidR="00CD31E0">
              <w:rPr>
                <w:b/>
                <w:bCs/>
                <w:sz w:val="28"/>
                <w:szCs w:val="28"/>
                <w:lang w:val="en-US"/>
              </w:rPr>
              <w:t>2</w:t>
            </w:r>
            <w:r w:rsidR="00CD31E0" w:rsidRPr="00B52D24">
              <w:rPr>
                <w:b/>
                <w:bCs/>
                <w:sz w:val="28"/>
                <w:szCs w:val="28"/>
              </w:rPr>
              <w:t>.3.</w:t>
            </w:r>
            <w:r>
              <w:rPr>
                <w:sz w:val="28"/>
                <w:szCs w:val="28"/>
              </w:rPr>
              <w:t xml:space="preserve"> </w:t>
            </w:r>
            <w:r w:rsidR="00F25DC4" w:rsidRPr="00F25DC4">
              <w:rPr>
                <w:sz w:val="28"/>
                <w:szCs w:val="28"/>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w:t>
            </w:r>
            <w:r w:rsidR="00F25DC4">
              <w:rPr>
                <w:sz w:val="28"/>
                <w:szCs w:val="28"/>
              </w:rPr>
              <w:t>в сила акт на компетентен орган</w:t>
            </w:r>
            <w:r w:rsidR="00CD31E0" w:rsidRPr="008B455F">
              <w:rPr>
                <w:sz w:val="28"/>
                <w:szCs w:val="28"/>
              </w:rPr>
              <w:t>;</w:t>
            </w:r>
          </w:p>
          <w:p w:rsidR="00CD31E0" w:rsidRDefault="00CD31E0" w:rsidP="00E11857">
            <w:pPr>
              <w:tabs>
                <w:tab w:val="left" w:pos="426"/>
              </w:tabs>
              <w:ind w:firstLine="497"/>
              <w:jc w:val="both"/>
              <w:rPr>
                <w:b/>
                <w:bCs/>
                <w:sz w:val="28"/>
                <w:szCs w:val="28"/>
                <w:lang w:val="en-US"/>
              </w:rPr>
            </w:pPr>
            <w:r>
              <w:rPr>
                <w:b/>
                <w:bCs/>
                <w:sz w:val="28"/>
                <w:szCs w:val="28"/>
              </w:rPr>
              <w:t>3.</w:t>
            </w:r>
            <w:r>
              <w:rPr>
                <w:b/>
                <w:bCs/>
                <w:sz w:val="28"/>
                <w:szCs w:val="28"/>
                <w:lang w:val="en-US"/>
              </w:rPr>
              <w:t>2</w:t>
            </w:r>
            <w:r w:rsidRPr="005A03A7">
              <w:rPr>
                <w:b/>
                <w:bCs/>
                <w:sz w:val="28"/>
                <w:szCs w:val="28"/>
              </w:rPr>
              <w:t>.4.</w:t>
            </w:r>
            <w:r w:rsidR="00CB6461">
              <w:rPr>
                <w:sz w:val="28"/>
                <w:szCs w:val="28"/>
              </w:rPr>
              <w:t xml:space="preserve"> </w:t>
            </w:r>
            <w:r w:rsidRPr="008B455F">
              <w:rPr>
                <w:sz w:val="28"/>
                <w:szCs w:val="28"/>
              </w:rPr>
              <w:t>е налице неравнопоставеност в случаите по чл. 44, ал. 5 от ЗОП;</w:t>
            </w:r>
          </w:p>
          <w:p w:rsidR="00CD31E0" w:rsidRPr="00E11857" w:rsidRDefault="00CD31E0" w:rsidP="00E11857">
            <w:pPr>
              <w:tabs>
                <w:tab w:val="left" w:pos="426"/>
              </w:tabs>
              <w:ind w:firstLine="497"/>
              <w:jc w:val="both"/>
              <w:rPr>
                <w:b/>
                <w:bCs/>
                <w:sz w:val="28"/>
                <w:szCs w:val="28"/>
              </w:rPr>
            </w:pPr>
            <w:r>
              <w:rPr>
                <w:b/>
                <w:bCs/>
                <w:sz w:val="28"/>
                <w:szCs w:val="28"/>
              </w:rPr>
              <w:t>3.</w:t>
            </w:r>
            <w:r>
              <w:rPr>
                <w:b/>
                <w:bCs/>
                <w:sz w:val="28"/>
                <w:szCs w:val="28"/>
                <w:lang w:val="en-US"/>
              </w:rPr>
              <w:t>2</w:t>
            </w:r>
            <w:r w:rsidRPr="005A03A7">
              <w:rPr>
                <w:b/>
                <w:bCs/>
                <w:sz w:val="28"/>
                <w:szCs w:val="28"/>
              </w:rPr>
              <w:t>.5.</w:t>
            </w:r>
            <w:r w:rsidR="00CB6461">
              <w:rPr>
                <w:sz w:val="28"/>
                <w:szCs w:val="28"/>
              </w:rPr>
              <w:t xml:space="preserve"> </w:t>
            </w:r>
            <w:r w:rsidRPr="008B455F">
              <w:rPr>
                <w:sz w:val="28"/>
                <w:szCs w:val="28"/>
              </w:rPr>
              <w:t>е установено, че:</w:t>
            </w:r>
          </w:p>
          <w:p w:rsidR="00CD31E0" w:rsidRPr="008B455F" w:rsidRDefault="00CD31E0" w:rsidP="00FD063A">
            <w:pPr>
              <w:tabs>
                <w:tab w:val="left" w:pos="426"/>
              </w:tabs>
              <w:jc w:val="both"/>
              <w:rPr>
                <w:sz w:val="28"/>
                <w:szCs w:val="28"/>
              </w:rPr>
            </w:pPr>
            <w:r>
              <w:rPr>
                <w:sz w:val="28"/>
                <w:szCs w:val="28"/>
                <w:lang w:val="en-US"/>
              </w:rPr>
              <w:tab/>
            </w:r>
            <w:r w:rsidRPr="008B455F">
              <w:rPr>
                <w:sz w:val="28"/>
                <w:szCs w:val="28"/>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D31E0" w:rsidRDefault="00CD31E0" w:rsidP="00FD063A">
            <w:pPr>
              <w:tabs>
                <w:tab w:val="left" w:pos="426"/>
              </w:tabs>
              <w:jc w:val="both"/>
              <w:rPr>
                <w:sz w:val="28"/>
                <w:szCs w:val="28"/>
                <w:lang w:val="en-US"/>
              </w:rPr>
            </w:pPr>
            <w:r>
              <w:rPr>
                <w:sz w:val="28"/>
                <w:szCs w:val="28"/>
                <w:lang w:val="en-US"/>
              </w:rPr>
              <w:tab/>
            </w:r>
            <w:r w:rsidRPr="008B455F">
              <w:rPr>
                <w:sz w:val="28"/>
                <w:szCs w:val="28"/>
              </w:rPr>
              <w:t>б) не е представил изискващата се информация, свързана с удостоверяване липсата на основания за отстраняване или изпълнението на критериите за подбор;</w:t>
            </w:r>
          </w:p>
          <w:p w:rsidR="00D267AA" w:rsidRDefault="00D267AA" w:rsidP="00D267AA">
            <w:pPr>
              <w:pStyle w:val="NormalWeb"/>
              <w:ind w:firstLine="0"/>
              <w:rPr>
                <w:sz w:val="28"/>
                <w:szCs w:val="28"/>
                <w:lang w:val="bg-BG"/>
              </w:rPr>
            </w:pPr>
            <w:r>
              <w:rPr>
                <w:b/>
                <w:bCs/>
                <w:sz w:val="28"/>
                <w:szCs w:val="28"/>
              </w:rPr>
              <w:t xml:space="preserve">      </w:t>
            </w:r>
            <w:r w:rsidR="00CD31E0" w:rsidRPr="00741F9D">
              <w:rPr>
                <w:b/>
                <w:bCs/>
                <w:sz w:val="28"/>
                <w:szCs w:val="28"/>
              </w:rPr>
              <w:t>3.2.6</w:t>
            </w:r>
            <w:r>
              <w:rPr>
                <w:b/>
                <w:bCs/>
                <w:sz w:val="28"/>
                <w:szCs w:val="28"/>
                <w:lang w:val="bg-BG"/>
              </w:rPr>
              <w:t>.</w:t>
            </w:r>
            <w:r w:rsidRPr="00771906">
              <w:rPr>
                <w:rFonts w:ascii="Verdana" w:hAnsi="Verdana"/>
                <w:lang w:val="bg-BG"/>
              </w:rPr>
              <w:t xml:space="preserve"> </w:t>
            </w:r>
            <w:r w:rsidR="00F25DC4" w:rsidRPr="00F25DC4">
              <w:rPr>
                <w:sz w:val="28"/>
                <w:szCs w:val="28"/>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D267AA">
              <w:rPr>
                <w:sz w:val="28"/>
                <w:szCs w:val="28"/>
                <w:lang w:val="bg-BG"/>
              </w:rPr>
              <w:t>;</w:t>
            </w:r>
          </w:p>
          <w:p w:rsidR="00CD5DA2" w:rsidRPr="00770821" w:rsidRDefault="00E56699" w:rsidP="00E56699">
            <w:pPr>
              <w:pStyle w:val="NormalWeb"/>
              <w:ind w:firstLine="0"/>
              <w:rPr>
                <w:sz w:val="28"/>
                <w:szCs w:val="28"/>
                <w:lang w:val="bg-BG"/>
              </w:rPr>
            </w:pPr>
            <w:r>
              <w:rPr>
                <w:sz w:val="28"/>
                <w:szCs w:val="28"/>
                <w:lang w:val="bg-BG"/>
              </w:rPr>
              <w:t xml:space="preserve">      </w:t>
            </w:r>
            <w:r w:rsidRPr="00E56699">
              <w:rPr>
                <w:b/>
                <w:sz w:val="28"/>
                <w:szCs w:val="28"/>
                <w:lang w:val="bg-BG"/>
              </w:rPr>
              <w:t>3.2.7.</w:t>
            </w:r>
            <w:r>
              <w:rPr>
                <w:sz w:val="28"/>
                <w:szCs w:val="28"/>
                <w:lang w:val="bg-BG"/>
              </w:rPr>
              <w:t xml:space="preserve"> </w:t>
            </w:r>
            <w:r w:rsidRPr="00E56699">
              <w:rPr>
                <w:sz w:val="28"/>
                <w:szCs w:val="28"/>
                <w:lang w:val="bg-BG"/>
              </w:rPr>
              <w:t xml:space="preserve">Основанията по </w:t>
            </w:r>
            <w:r w:rsidRPr="002E7650">
              <w:rPr>
                <w:b/>
                <w:sz w:val="28"/>
                <w:szCs w:val="28"/>
                <w:lang w:val="bg-BG"/>
              </w:rPr>
              <w:t>т.3.2.1., 3.2.2 и 3.2.7</w:t>
            </w:r>
            <w:r>
              <w:rPr>
                <w:sz w:val="28"/>
                <w:szCs w:val="28"/>
                <w:lang w:val="bg-BG"/>
              </w:rPr>
              <w:t xml:space="preserve"> </w:t>
            </w:r>
            <w:r w:rsidRPr="00E56699">
              <w:rPr>
                <w:sz w:val="28"/>
                <w:szCs w:val="28"/>
                <w:lang w:val="bg-BG"/>
              </w:rPr>
              <w:t>се отнасят за</w:t>
            </w:r>
            <w:r w:rsidR="00CD5DA2" w:rsidRPr="00CD5DA2">
              <w:rPr>
                <w:sz w:val="28"/>
                <w:szCs w:val="28"/>
                <w:lang w:val="bg-BG"/>
              </w:rPr>
              <w:t xml:space="preserve">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CD5DA2">
              <w:rPr>
                <w:sz w:val="28"/>
                <w:szCs w:val="28"/>
                <w:lang w:val="bg-BG"/>
              </w:rPr>
              <w:t xml:space="preserve"> </w:t>
            </w:r>
            <w:r w:rsidR="00CD5DA2" w:rsidRPr="00CD5DA2">
              <w:rPr>
                <w:sz w:val="28"/>
                <w:szCs w:val="28"/>
              </w:rPr>
              <w:t xml:space="preserve">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CD5DA2" w:rsidRPr="002E7650">
              <w:rPr>
                <w:b/>
                <w:sz w:val="28"/>
                <w:szCs w:val="28"/>
                <w:lang w:val="bg-BG"/>
              </w:rPr>
              <w:t>т.3.2.1., 3.2.2 и 3.2.7</w:t>
            </w:r>
            <w:r w:rsidR="00CD5DA2" w:rsidRPr="00CD5DA2">
              <w:rPr>
                <w:sz w:val="28"/>
                <w:szCs w:val="28"/>
                <w:lang w:val="bg-BG"/>
              </w:rPr>
              <w:t xml:space="preserve"> </w:t>
            </w:r>
            <w:r w:rsidR="00CD5DA2" w:rsidRPr="00CD5DA2">
              <w:rPr>
                <w:sz w:val="28"/>
                <w:szCs w:val="28"/>
              </w:rPr>
              <w:t>се отнасят и за това физическо лице</w:t>
            </w:r>
            <w:r w:rsidR="00770821">
              <w:rPr>
                <w:sz w:val="28"/>
                <w:szCs w:val="28"/>
                <w:lang w:val="bg-BG"/>
              </w:rPr>
              <w:t>;</w:t>
            </w:r>
          </w:p>
          <w:p w:rsidR="00E56699" w:rsidRPr="00E56699" w:rsidRDefault="00E56699" w:rsidP="00E56699">
            <w:pPr>
              <w:pStyle w:val="NormalWeb"/>
              <w:ind w:firstLine="0"/>
              <w:rPr>
                <w:sz w:val="28"/>
                <w:szCs w:val="28"/>
                <w:lang w:val="bg-BG"/>
              </w:rPr>
            </w:pPr>
            <w:r>
              <w:rPr>
                <w:sz w:val="28"/>
                <w:szCs w:val="28"/>
                <w:lang w:val="bg-BG"/>
              </w:rPr>
              <w:t xml:space="preserve">       </w:t>
            </w:r>
            <w:r w:rsidR="00F400A7" w:rsidRPr="00364651">
              <w:rPr>
                <w:b/>
                <w:sz w:val="28"/>
                <w:szCs w:val="28"/>
                <w:lang w:val="bg-BG"/>
              </w:rPr>
              <w:t>3.2.8.</w:t>
            </w:r>
            <w:r w:rsidR="00C8414A">
              <w:rPr>
                <w:b/>
                <w:sz w:val="28"/>
                <w:szCs w:val="28"/>
                <w:lang w:val="bg-BG"/>
              </w:rPr>
              <w:t xml:space="preserve"> </w:t>
            </w:r>
            <w:r w:rsidRPr="00E56699">
              <w:rPr>
                <w:sz w:val="28"/>
                <w:szCs w:val="28"/>
                <w:lang w:val="bg-BG"/>
              </w:rPr>
              <w:t xml:space="preserve">Изискванията по </w:t>
            </w:r>
            <w:r w:rsidRPr="002E7650">
              <w:rPr>
                <w:b/>
                <w:sz w:val="28"/>
                <w:szCs w:val="28"/>
                <w:lang w:val="bg-BG"/>
              </w:rPr>
              <w:t>т.3.2.3</w:t>
            </w:r>
            <w:r w:rsidRPr="00E56699">
              <w:rPr>
                <w:sz w:val="28"/>
                <w:szCs w:val="28"/>
                <w:lang w:val="bg-BG"/>
              </w:rPr>
              <w:t xml:space="preserve"> не се прилагат, когато:</w:t>
            </w:r>
          </w:p>
          <w:p w:rsidR="00E56699" w:rsidRPr="00E56699" w:rsidRDefault="00E56699" w:rsidP="00E56699">
            <w:pPr>
              <w:pStyle w:val="NormalWeb"/>
              <w:ind w:firstLine="0"/>
              <w:rPr>
                <w:sz w:val="28"/>
                <w:szCs w:val="28"/>
                <w:lang w:val="bg-BG"/>
              </w:rPr>
            </w:pPr>
            <w:r>
              <w:rPr>
                <w:sz w:val="28"/>
                <w:szCs w:val="28"/>
                <w:lang w:val="bg-BG"/>
              </w:rPr>
              <w:t xml:space="preserve">       </w:t>
            </w:r>
            <w:r w:rsidRPr="00E56699">
              <w:rPr>
                <w:sz w:val="28"/>
                <w:szCs w:val="28"/>
                <w:lang w:val="bg-BG"/>
              </w:rPr>
              <w:t>1. се налага да се защитят особено важни държавни или обществени интереси;</w:t>
            </w:r>
          </w:p>
          <w:p w:rsidR="00E56699" w:rsidRPr="00D267AA" w:rsidRDefault="00E56699" w:rsidP="00D267AA">
            <w:pPr>
              <w:pStyle w:val="NormalWeb"/>
              <w:ind w:firstLine="0"/>
              <w:rPr>
                <w:sz w:val="28"/>
                <w:szCs w:val="28"/>
                <w:lang w:val="bg-BG"/>
              </w:rPr>
            </w:pPr>
            <w:r>
              <w:rPr>
                <w:sz w:val="28"/>
                <w:szCs w:val="28"/>
                <w:lang w:val="bg-BG"/>
              </w:rPr>
              <w:t xml:space="preserve">       </w:t>
            </w:r>
            <w:r w:rsidRPr="00E56699">
              <w:rPr>
                <w:sz w:val="28"/>
                <w:szCs w:val="28"/>
                <w:lang w:val="bg-BG"/>
              </w:rPr>
              <w:t xml:space="preserve">2. </w:t>
            </w:r>
            <w:r w:rsidR="00D86E80">
              <w:rPr>
                <w:sz w:val="28"/>
                <w:szCs w:val="28"/>
                <w:lang w:val="bg-BG"/>
              </w:rPr>
              <w:t xml:space="preserve">размерът </w:t>
            </w:r>
            <w:r w:rsidR="00DF6D6B" w:rsidRPr="00DF6D6B">
              <w:rPr>
                <w:sz w:val="28"/>
                <w:szCs w:val="28"/>
                <w:lang w:val="bg-BG"/>
              </w:rPr>
              <w:t xml:space="preserve">на неплатените дължими данъци или социалноосигурителни </w:t>
            </w:r>
            <w:r w:rsidR="00DF6D6B" w:rsidRPr="00DF6D6B">
              <w:rPr>
                <w:sz w:val="28"/>
                <w:szCs w:val="28"/>
                <w:lang w:val="bg-BG"/>
              </w:rPr>
              <w:lastRenderedPageBreak/>
              <w:t>вноски е до 1 на сто от сумата на годишния общ оборот за последната приключена финансова година, но не повече от 50 000 лв.</w:t>
            </w:r>
          </w:p>
          <w:p w:rsidR="00CD31E0" w:rsidRDefault="00D267AA" w:rsidP="00D267AA">
            <w:pPr>
              <w:tabs>
                <w:tab w:val="left" w:pos="426"/>
              </w:tabs>
              <w:jc w:val="both"/>
              <w:rPr>
                <w:sz w:val="28"/>
                <w:szCs w:val="28"/>
                <w:lang w:val="en-US"/>
              </w:rPr>
            </w:pPr>
            <w:r>
              <w:rPr>
                <w:sz w:val="28"/>
                <w:szCs w:val="28"/>
              </w:rPr>
              <w:t xml:space="preserve">       </w:t>
            </w:r>
            <w:r w:rsidR="00CD31E0">
              <w:rPr>
                <w:b/>
                <w:bCs/>
                <w:sz w:val="28"/>
                <w:szCs w:val="28"/>
              </w:rPr>
              <w:t>3.</w:t>
            </w:r>
            <w:r w:rsidR="00CD31E0">
              <w:rPr>
                <w:b/>
                <w:bCs/>
                <w:sz w:val="28"/>
                <w:szCs w:val="28"/>
                <w:lang w:val="en-US"/>
              </w:rPr>
              <w:t>2</w:t>
            </w:r>
            <w:r w:rsidR="00CD31E0" w:rsidRPr="005A03A7">
              <w:rPr>
                <w:b/>
                <w:bCs/>
                <w:sz w:val="28"/>
                <w:szCs w:val="28"/>
              </w:rPr>
              <w:t>.</w:t>
            </w:r>
            <w:r w:rsidR="00F400A7">
              <w:rPr>
                <w:b/>
                <w:bCs/>
                <w:sz w:val="28"/>
                <w:szCs w:val="28"/>
              </w:rPr>
              <w:t>9</w:t>
            </w:r>
            <w:r w:rsidR="00CD31E0" w:rsidRPr="005A03A7">
              <w:rPr>
                <w:b/>
                <w:bCs/>
                <w:sz w:val="28"/>
                <w:szCs w:val="28"/>
              </w:rPr>
              <w:t>.</w:t>
            </w:r>
            <w:r w:rsidR="00CD31E0">
              <w:rPr>
                <w:sz w:val="28"/>
                <w:szCs w:val="28"/>
              </w:rPr>
              <w:t xml:space="preserve"> е нал</w:t>
            </w:r>
            <w:r w:rsidR="00CD31E0" w:rsidRPr="008B455F">
              <w:rPr>
                <w:sz w:val="28"/>
                <w:szCs w:val="28"/>
              </w:rPr>
              <w:t xml:space="preserve">ице конфликт на интереси, </w:t>
            </w:r>
            <w:r w:rsidR="00770821">
              <w:rPr>
                <w:sz w:val="28"/>
                <w:szCs w:val="28"/>
              </w:rPr>
              <w:t>който не може да бъде отстранен;</w:t>
            </w:r>
          </w:p>
          <w:p w:rsidR="00CD31E0" w:rsidRDefault="00CD31E0" w:rsidP="00E11857">
            <w:pPr>
              <w:tabs>
                <w:tab w:val="left" w:pos="426"/>
              </w:tabs>
              <w:ind w:firstLine="497"/>
              <w:jc w:val="both"/>
              <w:rPr>
                <w:sz w:val="28"/>
                <w:szCs w:val="28"/>
              </w:rPr>
            </w:pPr>
            <w:r>
              <w:rPr>
                <w:b/>
                <w:bCs/>
                <w:sz w:val="28"/>
                <w:szCs w:val="28"/>
              </w:rPr>
              <w:t>3.</w:t>
            </w:r>
            <w:r>
              <w:rPr>
                <w:b/>
                <w:bCs/>
                <w:sz w:val="28"/>
                <w:szCs w:val="28"/>
                <w:lang w:val="en-US"/>
              </w:rPr>
              <w:t>2</w:t>
            </w:r>
            <w:r w:rsidRPr="005A03A7">
              <w:rPr>
                <w:b/>
                <w:bCs/>
                <w:sz w:val="28"/>
                <w:szCs w:val="28"/>
              </w:rPr>
              <w:t>.</w:t>
            </w:r>
            <w:r w:rsidR="00F400A7">
              <w:rPr>
                <w:b/>
                <w:bCs/>
                <w:sz w:val="28"/>
                <w:szCs w:val="28"/>
              </w:rPr>
              <w:t>10</w:t>
            </w:r>
            <w:r w:rsidRPr="005A03A7">
              <w:rPr>
                <w:b/>
                <w:bCs/>
                <w:sz w:val="28"/>
                <w:szCs w:val="28"/>
              </w:rPr>
              <w:t>.</w:t>
            </w:r>
            <w:r w:rsidRPr="008B455F">
              <w:rPr>
                <w:sz w:val="28"/>
                <w:szCs w:val="28"/>
              </w:rPr>
              <w:t xml:space="preserve"> </w:t>
            </w:r>
            <w:r>
              <w:rPr>
                <w:sz w:val="28"/>
                <w:szCs w:val="28"/>
              </w:rPr>
              <w:t>при условията на чл. 107 от ЗОП.</w:t>
            </w:r>
          </w:p>
          <w:p w:rsidR="00CD31E0" w:rsidRDefault="00CD31E0" w:rsidP="00E11857">
            <w:pPr>
              <w:tabs>
                <w:tab w:val="left" w:pos="426"/>
              </w:tabs>
              <w:ind w:firstLine="497"/>
              <w:jc w:val="both"/>
              <w:rPr>
                <w:sz w:val="28"/>
                <w:szCs w:val="28"/>
                <w:lang w:val="en-US"/>
              </w:rPr>
            </w:pPr>
            <w:r>
              <w:rPr>
                <w:sz w:val="28"/>
                <w:szCs w:val="28"/>
              </w:rPr>
              <w:t xml:space="preserve">Когато участникът е юридическо лице, </w:t>
            </w:r>
            <w:r w:rsidRPr="009C3792">
              <w:rPr>
                <w:sz w:val="28"/>
                <w:szCs w:val="28"/>
              </w:rPr>
              <w:t xml:space="preserve">основанията по </w:t>
            </w:r>
            <w:r w:rsidR="00E56699">
              <w:rPr>
                <w:b/>
                <w:bCs/>
                <w:sz w:val="28"/>
                <w:szCs w:val="28"/>
              </w:rPr>
              <w:t>т. 3.2.1, 3.2.2 и 3.2.</w:t>
            </w:r>
            <w:r w:rsidR="00F400A7">
              <w:rPr>
                <w:b/>
                <w:bCs/>
                <w:sz w:val="28"/>
                <w:szCs w:val="28"/>
              </w:rPr>
              <w:t>9</w:t>
            </w:r>
            <w:r w:rsidRPr="009C3792">
              <w:rPr>
                <w:sz w:val="28"/>
                <w:szCs w:val="28"/>
              </w:rPr>
              <w:t xml:space="preserve"> се отнасят за лицата</w:t>
            </w:r>
            <w:r>
              <w:rPr>
                <w:sz w:val="28"/>
                <w:szCs w:val="28"/>
              </w:rPr>
              <w:t xml:space="preserve"> по чл. 40 от ППЗОП.</w:t>
            </w:r>
          </w:p>
          <w:p w:rsidR="00CD31E0" w:rsidRPr="008B455F" w:rsidRDefault="00CD31E0" w:rsidP="00E11857">
            <w:pPr>
              <w:tabs>
                <w:tab w:val="left" w:pos="426"/>
              </w:tabs>
              <w:ind w:firstLine="497"/>
              <w:jc w:val="both"/>
              <w:rPr>
                <w:sz w:val="28"/>
                <w:szCs w:val="28"/>
              </w:rPr>
            </w:pPr>
            <w:r w:rsidRPr="008B455F">
              <w:rPr>
                <w:sz w:val="28"/>
                <w:szCs w:val="28"/>
              </w:rPr>
              <w:t>Горепосоченото се прилага и когато участникът в поръчката е обединение от физически и/или юридически лица и за член от обединението е налице някое от основанията за отстраняване.</w:t>
            </w:r>
          </w:p>
          <w:p w:rsidR="00CD31E0" w:rsidRDefault="00CD31E0" w:rsidP="00FD063A">
            <w:pPr>
              <w:tabs>
                <w:tab w:val="left" w:pos="426"/>
              </w:tabs>
              <w:jc w:val="both"/>
              <w:rPr>
                <w:sz w:val="28"/>
                <w:szCs w:val="28"/>
              </w:rPr>
            </w:pPr>
            <w:r>
              <w:rPr>
                <w:sz w:val="28"/>
                <w:szCs w:val="28"/>
              </w:rPr>
              <w:tab/>
            </w:r>
            <w:r w:rsidRPr="008B455F">
              <w:rPr>
                <w:sz w:val="28"/>
                <w:szCs w:val="28"/>
              </w:rPr>
              <w:t>Изискванията на възложителя за липсата на горните обстоятелства се прилага</w:t>
            </w:r>
            <w:r>
              <w:rPr>
                <w:sz w:val="28"/>
                <w:szCs w:val="28"/>
              </w:rPr>
              <w:t>т</w:t>
            </w:r>
            <w:r w:rsidRPr="008B455F">
              <w:rPr>
                <w:sz w:val="28"/>
                <w:szCs w:val="28"/>
              </w:rPr>
              <w:t xml:space="preserve"> и спрямо подизпълнителите, в случай, че участникът предвижда да ползва так</w:t>
            </w:r>
            <w:r>
              <w:rPr>
                <w:sz w:val="28"/>
                <w:szCs w:val="28"/>
              </w:rPr>
              <w:t xml:space="preserve">ива при изпълнение на поръчката, </w:t>
            </w:r>
            <w:r w:rsidRPr="004521FD">
              <w:rPr>
                <w:sz w:val="28"/>
                <w:szCs w:val="28"/>
              </w:rPr>
              <w:t xml:space="preserve">както и в случаите когато участникът предвижда </w:t>
            </w:r>
            <w:r>
              <w:rPr>
                <w:sz w:val="28"/>
                <w:szCs w:val="28"/>
              </w:rPr>
              <w:t>да се позова</w:t>
            </w:r>
            <w:r w:rsidRPr="004521FD">
              <w:rPr>
                <w:sz w:val="28"/>
                <w:szCs w:val="28"/>
              </w:rPr>
              <w:t xml:space="preserve">ва </w:t>
            </w:r>
            <w:r>
              <w:rPr>
                <w:sz w:val="28"/>
                <w:szCs w:val="28"/>
              </w:rPr>
              <w:t xml:space="preserve">на </w:t>
            </w:r>
            <w:r w:rsidRPr="004521FD">
              <w:rPr>
                <w:sz w:val="28"/>
                <w:szCs w:val="28"/>
              </w:rPr>
              <w:t>капацитета на трети лица.</w:t>
            </w:r>
            <w:r>
              <w:rPr>
                <w:sz w:val="28"/>
                <w:szCs w:val="28"/>
              </w:rPr>
              <w:t xml:space="preserve"> </w:t>
            </w:r>
          </w:p>
          <w:p w:rsidR="00CD31E0" w:rsidRPr="00DC0F91" w:rsidRDefault="00CD31E0" w:rsidP="00DC0F91">
            <w:pPr>
              <w:tabs>
                <w:tab w:val="left" w:pos="426"/>
              </w:tabs>
              <w:jc w:val="both"/>
              <w:rPr>
                <w:sz w:val="28"/>
                <w:szCs w:val="28"/>
              </w:rPr>
            </w:pPr>
            <w:r>
              <w:rPr>
                <w:sz w:val="28"/>
                <w:szCs w:val="28"/>
              </w:rPr>
              <w:tab/>
            </w:r>
            <w:r w:rsidRPr="00E96563">
              <w:rPr>
                <w:sz w:val="28"/>
                <w:szCs w:val="28"/>
              </w:rPr>
              <w:t>Съгласно чл. 56, ал. 1 от ЗОП, участник, за когото са налице основанията по чл. 54, ал. 1 има право да представи доказателства, че е предприел мерки, които гарантират неговата надеждност, въпреки наличието на основание за отстраняване.</w:t>
            </w:r>
          </w:p>
          <w:p w:rsidR="00CD31E0" w:rsidRDefault="00CD31E0" w:rsidP="00DC0F91">
            <w:pPr>
              <w:tabs>
                <w:tab w:val="left" w:pos="426"/>
              </w:tabs>
              <w:ind w:firstLine="497"/>
              <w:jc w:val="both"/>
              <w:rPr>
                <w:sz w:val="28"/>
                <w:szCs w:val="28"/>
              </w:rPr>
            </w:pPr>
            <w:r w:rsidRPr="008B455F">
              <w:rPr>
                <w:sz w:val="28"/>
                <w:szCs w:val="28"/>
              </w:rPr>
              <w:t xml:space="preserve">Възложителят преценява предприетите мерки, като отчете тежестта и конкретните обстоятелства, свързани с престъпление или нарушение. В случай, че представените от участника мерки са достатъчни, за да гарантират неговата надеждност, възложителят не го отстранява </w:t>
            </w:r>
            <w:r>
              <w:rPr>
                <w:sz w:val="28"/>
                <w:szCs w:val="28"/>
              </w:rPr>
              <w:t xml:space="preserve">от </w:t>
            </w:r>
            <w:r w:rsidRPr="008B455F">
              <w:rPr>
                <w:sz w:val="28"/>
                <w:szCs w:val="28"/>
              </w:rPr>
              <w:t xml:space="preserve">участие. </w:t>
            </w:r>
          </w:p>
          <w:p w:rsidR="00CB6461" w:rsidRDefault="00CB6461" w:rsidP="00A05B23">
            <w:pPr>
              <w:tabs>
                <w:tab w:val="left" w:pos="426"/>
              </w:tabs>
              <w:jc w:val="both"/>
              <w:rPr>
                <w:b/>
                <w:bCs/>
                <w:noProof/>
                <w:sz w:val="28"/>
                <w:szCs w:val="28"/>
              </w:rPr>
            </w:pPr>
          </w:p>
          <w:p w:rsidR="00CD31E0" w:rsidRPr="00DC0F91" w:rsidRDefault="00CD31E0" w:rsidP="00DC0F91">
            <w:pPr>
              <w:tabs>
                <w:tab w:val="left" w:pos="426"/>
              </w:tabs>
              <w:ind w:firstLine="497"/>
              <w:jc w:val="both"/>
              <w:rPr>
                <w:sz w:val="28"/>
                <w:szCs w:val="28"/>
              </w:rPr>
            </w:pPr>
            <w:r w:rsidRPr="007D512B">
              <w:rPr>
                <w:b/>
                <w:bCs/>
                <w:noProof/>
                <w:sz w:val="28"/>
                <w:szCs w:val="28"/>
              </w:rPr>
              <w:t>3.3. Изисквания</w:t>
            </w:r>
            <w:r w:rsidRPr="00567C2F">
              <w:rPr>
                <w:b/>
                <w:bCs/>
                <w:noProof/>
                <w:sz w:val="28"/>
                <w:szCs w:val="28"/>
              </w:rPr>
              <w:t xml:space="preserve"> за технически възможности </w:t>
            </w:r>
            <w:r>
              <w:rPr>
                <w:b/>
                <w:bCs/>
                <w:noProof/>
                <w:sz w:val="28"/>
                <w:szCs w:val="28"/>
              </w:rPr>
              <w:t>и професионални способности</w:t>
            </w:r>
            <w:r w:rsidRPr="00567C2F">
              <w:rPr>
                <w:b/>
                <w:bCs/>
                <w:noProof/>
                <w:sz w:val="28"/>
                <w:szCs w:val="28"/>
              </w:rPr>
              <w:t>:</w:t>
            </w:r>
          </w:p>
          <w:p w:rsidR="00CD31E0" w:rsidRDefault="00CD31E0" w:rsidP="003F5C24">
            <w:pPr>
              <w:jc w:val="both"/>
              <w:rPr>
                <w:sz w:val="28"/>
                <w:szCs w:val="28"/>
              </w:rPr>
            </w:pPr>
            <w:r>
              <w:rPr>
                <w:b/>
                <w:bCs/>
                <w:sz w:val="28"/>
                <w:szCs w:val="28"/>
              </w:rPr>
              <w:t xml:space="preserve">       3.3</w:t>
            </w:r>
            <w:r w:rsidRPr="003F5C24">
              <w:rPr>
                <w:b/>
                <w:bCs/>
                <w:sz w:val="28"/>
                <w:szCs w:val="28"/>
              </w:rPr>
              <w:t>.1.</w:t>
            </w:r>
            <w:r>
              <w:rPr>
                <w:sz w:val="28"/>
                <w:szCs w:val="28"/>
              </w:rPr>
              <w:t xml:space="preserve"> </w:t>
            </w:r>
            <w:r w:rsidRPr="00BC319C">
              <w:rPr>
                <w:sz w:val="28"/>
                <w:szCs w:val="28"/>
              </w:rPr>
              <w:t xml:space="preserve">Участниците следва да са изпълнили през последните </w:t>
            </w:r>
            <w:r w:rsidR="00CB6461" w:rsidRPr="00A30E3F">
              <w:rPr>
                <w:sz w:val="28"/>
                <w:szCs w:val="28"/>
              </w:rPr>
              <w:t>2 (две) години, считано от датата на подаване на офертата, минимум 1 (една) услуга, която да е еднаква или сходна с предмета на поръчката.</w:t>
            </w:r>
            <w:r w:rsidRPr="00EC6173">
              <w:rPr>
                <w:sz w:val="28"/>
                <w:szCs w:val="28"/>
              </w:rPr>
              <w:t xml:space="preserve"> </w:t>
            </w:r>
          </w:p>
          <w:p w:rsidR="00CD31E0" w:rsidRPr="00086152" w:rsidRDefault="00CD31E0" w:rsidP="00086152">
            <w:pPr>
              <w:jc w:val="both"/>
              <w:rPr>
                <w:sz w:val="28"/>
                <w:szCs w:val="28"/>
                <w:lang w:val="ru-RU"/>
              </w:rPr>
            </w:pPr>
            <w:r>
              <w:rPr>
                <w:b/>
                <w:bCs/>
                <w:sz w:val="28"/>
                <w:szCs w:val="28"/>
              </w:rPr>
              <w:t xml:space="preserve">      </w:t>
            </w:r>
            <w:r w:rsidRPr="00EC6173">
              <w:rPr>
                <w:sz w:val="28"/>
                <w:szCs w:val="28"/>
              </w:rPr>
              <w:t>При подаването на офертата участниците доказват обстоятелствата по</w:t>
            </w:r>
            <w:r>
              <w:rPr>
                <w:sz w:val="28"/>
                <w:szCs w:val="28"/>
              </w:rPr>
              <w:t xml:space="preserve"> </w:t>
            </w:r>
            <w:r>
              <w:rPr>
                <w:b/>
                <w:bCs/>
                <w:sz w:val="28"/>
                <w:szCs w:val="28"/>
              </w:rPr>
              <w:t>т.3.3.1</w:t>
            </w:r>
            <w:r w:rsidRPr="002C1176">
              <w:rPr>
                <w:b/>
                <w:bCs/>
                <w:sz w:val="28"/>
                <w:szCs w:val="28"/>
              </w:rPr>
              <w:t>.</w:t>
            </w:r>
            <w:r>
              <w:rPr>
                <w:sz w:val="28"/>
                <w:szCs w:val="28"/>
              </w:rPr>
              <w:t xml:space="preserve"> с посочването им в част </w:t>
            </w:r>
            <w:r>
              <w:rPr>
                <w:sz w:val="28"/>
                <w:szCs w:val="28"/>
                <w:lang w:val="en-US"/>
              </w:rPr>
              <w:t>IV</w:t>
            </w:r>
            <w:r>
              <w:rPr>
                <w:sz w:val="28"/>
                <w:szCs w:val="28"/>
              </w:rPr>
              <w:t xml:space="preserve"> </w:t>
            </w:r>
            <w:r w:rsidRPr="002321B4">
              <w:rPr>
                <w:sz w:val="28"/>
                <w:szCs w:val="28"/>
                <w:lang w:val="ru-RU"/>
              </w:rPr>
              <w:t>“</w:t>
            </w:r>
            <w:r>
              <w:rPr>
                <w:sz w:val="28"/>
                <w:szCs w:val="28"/>
              </w:rPr>
              <w:t>Критерии за подбор</w:t>
            </w:r>
            <w:r w:rsidRPr="002321B4">
              <w:rPr>
                <w:sz w:val="28"/>
                <w:szCs w:val="28"/>
                <w:lang w:val="ru-RU"/>
              </w:rPr>
              <w:t>”</w:t>
            </w:r>
            <w:r>
              <w:rPr>
                <w:sz w:val="28"/>
                <w:szCs w:val="28"/>
              </w:rPr>
              <w:t xml:space="preserve">, раздел </w:t>
            </w:r>
            <w:r w:rsidRPr="002321B4">
              <w:rPr>
                <w:sz w:val="28"/>
                <w:szCs w:val="28"/>
                <w:lang w:val="ru-RU"/>
              </w:rPr>
              <w:t>“</w:t>
            </w:r>
            <w:r>
              <w:rPr>
                <w:sz w:val="28"/>
                <w:szCs w:val="28"/>
              </w:rPr>
              <w:t>Технически и професионални способности</w:t>
            </w:r>
            <w:r w:rsidR="00022581">
              <w:rPr>
                <w:sz w:val="28"/>
                <w:szCs w:val="28"/>
                <w:lang w:val="ru-RU"/>
              </w:rPr>
              <w:t>”</w:t>
            </w:r>
            <w:r w:rsidR="009179A0">
              <w:rPr>
                <w:sz w:val="28"/>
                <w:szCs w:val="28"/>
                <w:lang w:val="ru-RU"/>
              </w:rPr>
              <w:t xml:space="preserve">, секция </w:t>
            </w:r>
            <w:r w:rsidR="009179A0">
              <w:rPr>
                <w:sz w:val="28"/>
                <w:szCs w:val="28"/>
              </w:rPr>
              <w:t>„</w:t>
            </w:r>
            <w:r w:rsidR="009179A0" w:rsidRPr="009179A0">
              <w:rPr>
                <w:sz w:val="28"/>
                <w:szCs w:val="28"/>
                <w:lang w:val="ru-RU"/>
              </w:rPr>
              <w:t>За поръчки за услуги: извършени услуги от конкретния вид</w:t>
            </w:r>
            <w:r w:rsidR="009179A0" w:rsidRPr="002321B4">
              <w:rPr>
                <w:sz w:val="28"/>
                <w:szCs w:val="28"/>
                <w:lang w:val="ru-RU"/>
              </w:rPr>
              <w:t>”</w:t>
            </w:r>
            <w:r w:rsidR="009179A0" w:rsidRPr="009179A0">
              <w:rPr>
                <w:sz w:val="28"/>
                <w:szCs w:val="28"/>
                <w:lang w:val="ru-RU"/>
              </w:rPr>
              <w:t xml:space="preserve"> </w:t>
            </w:r>
            <w:r w:rsidRPr="009179A0">
              <w:rPr>
                <w:sz w:val="28"/>
                <w:szCs w:val="28"/>
                <w:lang w:val="ru-RU"/>
              </w:rPr>
              <w:t>от ЕЕДОП.</w:t>
            </w:r>
          </w:p>
          <w:p w:rsidR="00CB6461" w:rsidRPr="00CB6461" w:rsidRDefault="00CD31E0" w:rsidP="00CB6461">
            <w:pPr>
              <w:jc w:val="both"/>
              <w:rPr>
                <w:rFonts w:eastAsia="Calibri"/>
                <w:sz w:val="28"/>
                <w:szCs w:val="28"/>
                <w:lang w:eastAsia="en-US"/>
              </w:rPr>
            </w:pPr>
            <w:r>
              <w:rPr>
                <w:b/>
                <w:bCs/>
                <w:sz w:val="28"/>
                <w:szCs w:val="28"/>
              </w:rPr>
              <w:t xml:space="preserve">  </w:t>
            </w:r>
            <w:r w:rsidR="00030CB2">
              <w:rPr>
                <w:b/>
                <w:bCs/>
                <w:sz w:val="28"/>
                <w:szCs w:val="28"/>
                <w:lang w:val="en-US"/>
              </w:rPr>
              <w:t xml:space="preserve">    </w:t>
            </w:r>
            <w:r w:rsidRPr="003F5C24">
              <w:rPr>
                <w:b/>
                <w:bCs/>
                <w:sz w:val="28"/>
                <w:szCs w:val="28"/>
              </w:rPr>
              <w:t>3.3.2.</w:t>
            </w:r>
            <w:r w:rsidRPr="003F5C24">
              <w:rPr>
                <w:sz w:val="28"/>
                <w:szCs w:val="28"/>
              </w:rPr>
              <w:t xml:space="preserve"> </w:t>
            </w:r>
            <w:r w:rsidR="00CB6461" w:rsidRPr="00CB6461">
              <w:rPr>
                <w:rFonts w:eastAsia="Calibri"/>
                <w:sz w:val="28"/>
                <w:szCs w:val="28"/>
                <w:lang w:eastAsia="en-US"/>
              </w:rPr>
              <w:t>Участникът следва да разполага за всяка обособена позиция поотделно на територията на съответния град с минимум една собствена и/или наета сервизна база за обслужване на автомобилите от автопарка на възложителя, която база следва да е оборудвана с необходимата сервизна техника, но не по-малко от:</w:t>
            </w:r>
          </w:p>
          <w:p w:rsidR="00CB6461" w:rsidRPr="00CB6461" w:rsidRDefault="00CB6461" w:rsidP="00CB6461">
            <w:pPr>
              <w:tabs>
                <w:tab w:val="left" w:pos="0"/>
              </w:tabs>
              <w:spacing w:line="276" w:lineRule="auto"/>
              <w:jc w:val="both"/>
              <w:rPr>
                <w:rFonts w:eastAsia="Calibri"/>
                <w:sz w:val="28"/>
                <w:szCs w:val="28"/>
                <w:lang w:eastAsia="en-US"/>
              </w:rPr>
            </w:pPr>
            <w:r w:rsidRPr="00CB6461">
              <w:rPr>
                <w:rFonts w:eastAsia="Calibri"/>
                <w:sz w:val="28"/>
                <w:szCs w:val="28"/>
                <w:lang w:eastAsia="en-US"/>
              </w:rPr>
              <w:t xml:space="preserve">а) Работно място за компютърна диагностика на двигател, оборудвано със стенд за електронна диагностика на повредите – 1 бр.; </w:t>
            </w:r>
          </w:p>
          <w:p w:rsidR="00CB6461" w:rsidRPr="00CB6461" w:rsidRDefault="00CB6461" w:rsidP="00CB6461">
            <w:pPr>
              <w:tabs>
                <w:tab w:val="left" w:pos="0"/>
              </w:tabs>
              <w:spacing w:line="276" w:lineRule="auto"/>
              <w:jc w:val="both"/>
              <w:rPr>
                <w:rFonts w:eastAsia="Calibri"/>
                <w:sz w:val="28"/>
                <w:szCs w:val="28"/>
                <w:lang w:eastAsia="en-US"/>
              </w:rPr>
            </w:pPr>
            <w:r w:rsidRPr="00CB6461">
              <w:rPr>
                <w:rFonts w:eastAsia="Calibri"/>
                <w:sz w:val="28"/>
                <w:szCs w:val="28"/>
                <w:lang w:eastAsia="en-US"/>
              </w:rPr>
              <w:t>б) Работно място за ремонт на леки автомобили</w:t>
            </w:r>
            <w:r w:rsidRPr="00CB6461">
              <w:rPr>
                <w:rFonts w:eastAsia="Calibri"/>
                <w:sz w:val="28"/>
                <w:szCs w:val="28"/>
                <w:lang w:val="en-US" w:eastAsia="en-US"/>
              </w:rPr>
              <w:t xml:space="preserve"> -</w:t>
            </w:r>
            <w:r w:rsidRPr="00CB6461">
              <w:rPr>
                <w:rFonts w:eastAsia="Calibri"/>
                <w:sz w:val="28"/>
                <w:szCs w:val="28"/>
                <w:lang w:eastAsia="en-US"/>
              </w:rPr>
              <w:t xml:space="preserve"> подемник или хидравличен крик:</w:t>
            </w:r>
          </w:p>
          <w:p w:rsidR="00CB6461" w:rsidRPr="00CB6461" w:rsidRDefault="00CB6461" w:rsidP="00CB6461">
            <w:pPr>
              <w:tabs>
                <w:tab w:val="left" w:pos="0"/>
              </w:tabs>
              <w:spacing w:line="276" w:lineRule="auto"/>
              <w:ind w:firstLine="284"/>
              <w:jc w:val="both"/>
              <w:rPr>
                <w:rFonts w:eastAsia="Calibri"/>
                <w:sz w:val="28"/>
                <w:szCs w:val="28"/>
                <w:lang w:eastAsia="en-US"/>
              </w:rPr>
            </w:pPr>
            <w:r w:rsidRPr="00CB6461">
              <w:rPr>
                <w:rFonts w:eastAsia="Calibri"/>
                <w:sz w:val="28"/>
                <w:szCs w:val="28"/>
                <w:lang w:eastAsia="en-US"/>
              </w:rPr>
              <w:t xml:space="preserve"> - </w:t>
            </w:r>
            <w:r w:rsidRPr="00CB6461">
              <w:rPr>
                <w:rFonts w:eastAsia="Calibri"/>
                <w:b/>
                <w:bCs/>
                <w:sz w:val="28"/>
                <w:szCs w:val="28"/>
                <w:lang w:eastAsia="en-US"/>
              </w:rPr>
              <w:t>за позиция № 1</w:t>
            </w:r>
            <w:r w:rsidRPr="00CB6461">
              <w:rPr>
                <w:rFonts w:eastAsia="Calibri"/>
                <w:sz w:val="28"/>
                <w:szCs w:val="28"/>
                <w:lang w:eastAsia="en-US"/>
              </w:rPr>
              <w:t xml:space="preserve"> - </w:t>
            </w:r>
            <w:r w:rsidRPr="00CB6461">
              <w:rPr>
                <w:rFonts w:eastAsia="Calibri"/>
                <w:b/>
                <w:bCs/>
                <w:sz w:val="28"/>
                <w:szCs w:val="28"/>
                <w:lang w:eastAsia="en-US"/>
              </w:rPr>
              <w:t>град София</w:t>
            </w:r>
            <w:r w:rsidRPr="00CB6461">
              <w:rPr>
                <w:rFonts w:eastAsia="Calibri"/>
                <w:sz w:val="28"/>
                <w:szCs w:val="28"/>
                <w:lang w:eastAsia="en-US"/>
              </w:rPr>
              <w:t xml:space="preserve"> – 5 бр.;</w:t>
            </w:r>
          </w:p>
          <w:p w:rsidR="00CB6461" w:rsidRPr="00CB6461" w:rsidRDefault="00CB6461" w:rsidP="00CB6461">
            <w:pPr>
              <w:tabs>
                <w:tab w:val="left" w:pos="0"/>
              </w:tabs>
              <w:spacing w:line="276" w:lineRule="auto"/>
              <w:ind w:firstLine="284"/>
              <w:jc w:val="both"/>
              <w:rPr>
                <w:rFonts w:eastAsia="Calibri"/>
                <w:b/>
                <w:bCs/>
                <w:sz w:val="28"/>
                <w:szCs w:val="28"/>
                <w:lang w:eastAsia="en-US"/>
              </w:rPr>
            </w:pPr>
            <w:r w:rsidRPr="00CB6461">
              <w:rPr>
                <w:rFonts w:eastAsia="Calibri"/>
                <w:sz w:val="28"/>
                <w:szCs w:val="28"/>
                <w:lang w:eastAsia="en-US"/>
              </w:rPr>
              <w:t xml:space="preserve"> </w:t>
            </w:r>
            <w:r w:rsidRPr="00CB6461">
              <w:rPr>
                <w:rFonts w:eastAsia="Calibri"/>
                <w:b/>
                <w:bCs/>
                <w:sz w:val="28"/>
                <w:szCs w:val="28"/>
                <w:lang w:eastAsia="en-US"/>
              </w:rPr>
              <w:t xml:space="preserve">- за всички останали позиции - </w:t>
            </w:r>
            <w:r w:rsidRPr="00CB6461">
              <w:rPr>
                <w:rFonts w:eastAsia="Calibri"/>
                <w:sz w:val="28"/>
                <w:szCs w:val="28"/>
                <w:lang w:eastAsia="en-US"/>
              </w:rPr>
              <w:t>2 бр.;</w:t>
            </w:r>
          </w:p>
          <w:p w:rsidR="00CB6461" w:rsidRPr="00CB6461" w:rsidRDefault="00CB6461" w:rsidP="00CB6461">
            <w:pPr>
              <w:tabs>
                <w:tab w:val="left" w:pos="0"/>
              </w:tabs>
              <w:spacing w:line="276" w:lineRule="auto"/>
              <w:ind w:firstLine="90"/>
              <w:jc w:val="both"/>
              <w:rPr>
                <w:rFonts w:eastAsia="Calibri"/>
                <w:sz w:val="28"/>
                <w:szCs w:val="28"/>
                <w:lang w:eastAsia="en-US"/>
              </w:rPr>
            </w:pPr>
            <w:r w:rsidRPr="00CB6461">
              <w:rPr>
                <w:rFonts w:eastAsia="Calibri"/>
                <w:sz w:val="28"/>
                <w:szCs w:val="28"/>
                <w:lang w:eastAsia="en-US"/>
              </w:rPr>
              <w:t>в) Работно място за ремонт на автобус 17 + 1 места</w:t>
            </w:r>
            <w:r w:rsidRPr="00CB6461">
              <w:rPr>
                <w:rFonts w:eastAsia="Calibri"/>
                <w:sz w:val="28"/>
                <w:szCs w:val="28"/>
                <w:lang w:val="en-US" w:eastAsia="en-US"/>
              </w:rPr>
              <w:t xml:space="preserve"> -</w:t>
            </w:r>
            <w:r w:rsidRPr="00CB6461">
              <w:rPr>
                <w:rFonts w:eastAsia="Calibri"/>
                <w:sz w:val="28"/>
                <w:szCs w:val="28"/>
                <w:lang w:eastAsia="en-US"/>
              </w:rPr>
              <w:t xml:space="preserve"> подемник или хидравличен </w:t>
            </w:r>
            <w:r w:rsidRPr="00CB6461">
              <w:rPr>
                <w:rFonts w:eastAsia="Calibri"/>
                <w:sz w:val="28"/>
                <w:szCs w:val="28"/>
                <w:lang w:eastAsia="en-US"/>
              </w:rPr>
              <w:lastRenderedPageBreak/>
              <w:t xml:space="preserve">крик - </w:t>
            </w:r>
            <w:r w:rsidRPr="00CB6461">
              <w:rPr>
                <w:rFonts w:eastAsia="Calibri"/>
                <w:b/>
                <w:bCs/>
                <w:sz w:val="28"/>
                <w:szCs w:val="28"/>
                <w:lang w:eastAsia="en-US"/>
              </w:rPr>
              <w:t>само за обособена позиция № 1</w:t>
            </w:r>
            <w:r w:rsidRPr="00CB6461">
              <w:rPr>
                <w:rFonts w:eastAsia="Calibri"/>
                <w:sz w:val="28"/>
                <w:szCs w:val="28"/>
                <w:lang w:eastAsia="en-US"/>
              </w:rPr>
              <w:t xml:space="preserve"> </w:t>
            </w:r>
            <w:r w:rsidRPr="00CB6461">
              <w:rPr>
                <w:rFonts w:eastAsia="Calibri"/>
                <w:b/>
                <w:bCs/>
                <w:sz w:val="28"/>
                <w:szCs w:val="28"/>
                <w:lang w:eastAsia="en-US"/>
              </w:rPr>
              <w:t xml:space="preserve">град София </w:t>
            </w:r>
            <w:r w:rsidRPr="00CB6461">
              <w:rPr>
                <w:rFonts w:eastAsia="Calibri"/>
                <w:sz w:val="28"/>
                <w:szCs w:val="28"/>
                <w:lang w:eastAsia="en-US"/>
              </w:rPr>
              <w:t>- 1 бр.;</w:t>
            </w:r>
          </w:p>
          <w:p w:rsidR="00CB6461" w:rsidRPr="00CB6461" w:rsidRDefault="00CB6461" w:rsidP="00CB6461">
            <w:pPr>
              <w:tabs>
                <w:tab w:val="left" w:pos="0"/>
              </w:tabs>
              <w:spacing w:line="276" w:lineRule="auto"/>
              <w:ind w:firstLine="90"/>
              <w:jc w:val="both"/>
              <w:rPr>
                <w:rFonts w:eastAsia="Calibri"/>
                <w:sz w:val="28"/>
                <w:szCs w:val="28"/>
                <w:lang w:eastAsia="en-US"/>
              </w:rPr>
            </w:pPr>
            <w:r w:rsidRPr="00CB6461">
              <w:rPr>
                <w:rFonts w:eastAsia="Calibri"/>
                <w:sz w:val="28"/>
                <w:szCs w:val="28"/>
                <w:lang w:eastAsia="en-US"/>
              </w:rPr>
              <w:t>г) Стенд за регулиране на преден и заден мост – 1 бр.;</w:t>
            </w:r>
          </w:p>
          <w:p w:rsidR="00CB6461" w:rsidRPr="00CB6461" w:rsidRDefault="00CB6461" w:rsidP="00CB6461">
            <w:pPr>
              <w:tabs>
                <w:tab w:val="left" w:pos="0"/>
              </w:tabs>
              <w:spacing w:line="276" w:lineRule="auto"/>
              <w:ind w:firstLine="90"/>
              <w:jc w:val="both"/>
              <w:rPr>
                <w:rFonts w:eastAsia="Calibri"/>
                <w:sz w:val="28"/>
                <w:szCs w:val="28"/>
                <w:lang w:eastAsia="en-US"/>
              </w:rPr>
            </w:pPr>
            <w:r w:rsidRPr="00CB6461">
              <w:rPr>
                <w:rFonts w:eastAsia="Calibri"/>
                <w:sz w:val="28"/>
                <w:szCs w:val="28"/>
                <w:lang w:eastAsia="en-US"/>
              </w:rPr>
              <w:t>е) Уред за дефектация и пълнене на автомобилни климатични инсталации – 1 бр;</w:t>
            </w:r>
          </w:p>
          <w:p w:rsidR="00CB6461" w:rsidRPr="00CB6461" w:rsidRDefault="00CB6461" w:rsidP="00CB6461">
            <w:pPr>
              <w:tabs>
                <w:tab w:val="left" w:pos="0"/>
              </w:tabs>
              <w:spacing w:line="276" w:lineRule="auto"/>
              <w:ind w:firstLine="90"/>
              <w:jc w:val="both"/>
              <w:rPr>
                <w:rFonts w:eastAsia="Calibri"/>
                <w:sz w:val="28"/>
                <w:szCs w:val="28"/>
                <w:lang w:eastAsia="en-US"/>
              </w:rPr>
            </w:pPr>
            <w:r w:rsidRPr="00CB6461">
              <w:rPr>
                <w:rFonts w:eastAsia="Calibri"/>
                <w:sz w:val="28"/>
                <w:szCs w:val="28"/>
                <w:lang w:eastAsia="en-US"/>
              </w:rPr>
              <w:t xml:space="preserve">з) Диагностичен уред за диагностика и за отстраняване на натрупани компютърни грешки, включително софтуер към него. </w:t>
            </w:r>
          </w:p>
          <w:p w:rsidR="00DE66D5" w:rsidRPr="00DE66D5" w:rsidRDefault="00CB6461" w:rsidP="00DE66D5">
            <w:pPr>
              <w:tabs>
                <w:tab w:val="left" w:pos="0"/>
              </w:tabs>
              <w:jc w:val="both"/>
              <w:rPr>
                <w:rFonts w:eastAsia="Calibri"/>
                <w:sz w:val="28"/>
                <w:szCs w:val="28"/>
                <w:lang w:eastAsia="en-US"/>
              </w:rPr>
            </w:pPr>
            <w:r w:rsidRPr="00CB6461">
              <w:rPr>
                <w:rFonts w:eastAsia="Calibri"/>
                <w:sz w:val="28"/>
                <w:szCs w:val="28"/>
                <w:lang w:eastAsia="en-US"/>
              </w:rPr>
              <w:t>л) Собствено или наето специализирано МПС за 24-часова пътна помощ на аварирал автомобил – 1 бр;</w:t>
            </w:r>
          </w:p>
          <w:p w:rsidR="00CD31E0" w:rsidRPr="003A06DA" w:rsidRDefault="00CD31E0" w:rsidP="003A06DA">
            <w:pPr>
              <w:tabs>
                <w:tab w:val="left" w:pos="1276"/>
              </w:tabs>
              <w:suppressAutoHyphens/>
              <w:ind w:left="-70" w:firstLine="70"/>
              <w:jc w:val="both"/>
              <w:rPr>
                <w:sz w:val="28"/>
                <w:szCs w:val="28"/>
                <w:lang w:val="ru-RU"/>
              </w:rPr>
            </w:pPr>
            <w:r>
              <w:rPr>
                <w:sz w:val="28"/>
                <w:szCs w:val="28"/>
              </w:rPr>
              <w:t xml:space="preserve">       </w:t>
            </w:r>
            <w:r w:rsidRPr="001F7DA1">
              <w:rPr>
                <w:sz w:val="28"/>
                <w:szCs w:val="28"/>
              </w:rPr>
              <w:t>За доказване</w:t>
            </w:r>
            <w:r w:rsidR="006C110C">
              <w:rPr>
                <w:sz w:val="28"/>
                <w:szCs w:val="28"/>
              </w:rPr>
              <w:t xml:space="preserve"> на съответствието с изискванията</w:t>
            </w:r>
            <w:r w:rsidRPr="001F7DA1">
              <w:rPr>
                <w:sz w:val="28"/>
                <w:szCs w:val="28"/>
              </w:rPr>
              <w:t xml:space="preserve"> по </w:t>
            </w:r>
            <w:r w:rsidRPr="003F5C24">
              <w:rPr>
                <w:b/>
                <w:bCs/>
                <w:sz w:val="28"/>
                <w:szCs w:val="28"/>
              </w:rPr>
              <w:t>т.3.3.2</w:t>
            </w:r>
            <w:r>
              <w:rPr>
                <w:b/>
                <w:bCs/>
                <w:sz w:val="28"/>
                <w:szCs w:val="28"/>
              </w:rPr>
              <w:t>.</w:t>
            </w:r>
            <w:r w:rsidRPr="001F7DA1">
              <w:rPr>
                <w:sz w:val="28"/>
                <w:szCs w:val="28"/>
              </w:rPr>
              <w:t xml:space="preserve"> </w:t>
            </w:r>
            <w:r w:rsidRPr="0058255B">
              <w:rPr>
                <w:sz w:val="28"/>
                <w:szCs w:val="28"/>
              </w:rPr>
              <w:t>участниците следва да посочат необходимата информация в част IV „Критерии за подбор",</w:t>
            </w:r>
            <w:r w:rsidRPr="001F7DA1">
              <w:rPr>
                <w:sz w:val="28"/>
                <w:szCs w:val="28"/>
              </w:rPr>
              <w:t xml:space="preserve"> </w:t>
            </w:r>
            <w:r>
              <w:rPr>
                <w:sz w:val="28"/>
                <w:szCs w:val="28"/>
              </w:rPr>
              <w:t>раздел</w:t>
            </w:r>
            <w:r>
              <w:rPr>
                <w:sz w:val="28"/>
                <w:szCs w:val="28"/>
                <w:lang w:val="en-US"/>
              </w:rPr>
              <w:t xml:space="preserve"> “</w:t>
            </w:r>
            <w:r w:rsidRPr="001F7DA1">
              <w:rPr>
                <w:sz w:val="28"/>
                <w:szCs w:val="28"/>
                <w:lang w:val="ru-RU"/>
              </w:rPr>
              <w:t>Техниче</w:t>
            </w:r>
            <w:r>
              <w:rPr>
                <w:sz w:val="28"/>
                <w:szCs w:val="28"/>
                <w:lang w:val="ru-RU"/>
              </w:rPr>
              <w:t>ски и професионални способности</w:t>
            </w:r>
            <w:r>
              <w:rPr>
                <w:sz w:val="28"/>
                <w:szCs w:val="28"/>
                <w:lang w:val="en-US"/>
              </w:rPr>
              <w:t>”</w:t>
            </w:r>
            <w:r w:rsidR="00981F0A">
              <w:rPr>
                <w:sz w:val="28"/>
                <w:szCs w:val="28"/>
              </w:rPr>
              <w:t xml:space="preserve">, </w:t>
            </w:r>
            <w:r w:rsidR="00022581">
              <w:rPr>
                <w:sz w:val="28"/>
                <w:szCs w:val="28"/>
                <w:lang w:val="ru-RU"/>
              </w:rPr>
              <w:t xml:space="preserve">секция </w:t>
            </w:r>
            <w:r w:rsidR="00022581" w:rsidRPr="00022581">
              <w:rPr>
                <w:sz w:val="28"/>
                <w:szCs w:val="28"/>
                <w:lang w:val="ru-RU"/>
              </w:rPr>
              <w:t>„Технически съоръжения и мерки за гарантиране на качеството</w:t>
            </w:r>
            <w:r w:rsidR="00022581" w:rsidRPr="002321B4">
              <w:rPr>
                <w:sz w:val="28"/>
                <w:szCs w:val="28"/>
                <w:lang w:val="ru-RU"/>
              </w:rPr>
              <w:t>”</w:t>
            </w:r>
            <w:r w:rsidR="00022581">
              <w:rPr>
                <w:sz w:val="28"/>
                <w:szCs w:val="28"/>
                <w:lang w:val="ru-RU"/>
              </w:rPr>
              <w:t xml:space="preserve"> </w:t>
            </w:r>
            <w:r w:rsidRPr="00022581">
              <w:rPr>
                <w:sz w:val="28"/>
                <w:szCs w:val="28"/>
                <w:lang w:val="ru-RU"/>
              </w:rPr>
              <w:t>от ЕЕДОП.</w:t>
            </w:r>
          </w:p>
          <w:p w:rsidR="00CE7AB2" w:rsidRPr="00CE7AB2" w:rsidRDefault="00AB3A8B" w:rsidP="00CE7AB2">
            <w:pPr>
              <w:widowControl w:val="0"/>
              <w:tabs>
                <w:tab w:val="left" w:pos="0"/>
              </w:tabs>
              <w:autoSpaceDE w:val="0"/>
              <w:autoSpaceDN w:val="0"/>
              <w:adjustRightInd w:val="0"/>
              <w:ind w:firstLine="284"/>
              <w:jc w:val="both"/>
              <w:rPr>
                <w:sz w:val="28"/>
                <w:szCs w:val="28"/>
              </w:rPr>
            </w:pPr>
            <w:r>
              <w:rPr>
                <w:b/>
                <w:bCs/>
                <w:sz w:val="28"/>
                <w:szCs w:val="28"/>
              </w:rPr>
              <w:t xml:space="preserve">  </w:t>
            </w:r>
            <w:r w:rsidR="00030CB2">
              <w:rPr>
                <w:b/>
                <w:bCs/>
                <w:sz w:val="28"/>
                <w:szCs w:val="28"/>
              </w:rPr>
              <w:t xml:space="preserve">3.3.3. </w:t>
            </w:r>
            <w:r w:rsidR="00CD31E0" w:rsidRPr="00111A0B">
              <w:rPr>
                <w:sz w:val="28"/>
                <w:szCs w:val="28"/>
              </w:rPr>
              <w:t xml:space="preserve">Участниците </w:t>
            </w:r>
            <w:r w:rsidR="00CE7AB2">
              <w:rPr>
                <w:sz w:val="28"/>
                <w:szCs w:val="28"/>
              </w:rPr>
              <w:t xml:space="preserve">следва </w:t>
            </w:r>
            <w:r w:rsidR="00CD31E0" w:rsidRPr="00111A0B">
              <w:rPr>
                <w:sz w:val="28"/>
                <w:szCs w:val="28"/>
              </w:rPr>
              <w:t xml:space="preserve">да разполагат със </w:t>
            </w:r>
            <w:r w:rsidR="00CE7AB2">
              <w:rPr>
                <w:sz w:val="28"/>
                <w:szCs w:val="28"/>
              </w:rPr>
              <w:t>с</w:t>
            </w:r>
            <w:r w:rsidR="00CE7AB2" w:rsidRPr="00CE7AB2">
              <w:rPr>
                <w:sz w:val="28"/>
                <w:szCs w:val="28"/>
              </w:rPr>
              <w:t xml:space="preserve">ервизни работници със </w:t>
            </w:r>
            <w:r w:rsidR="00CE7AB2" w:rsidRPr="00CE7AB2">
              <w:rPr>
                <w:b/>
                <w:sz w:val="28"/>
                <w:szCs w:val="28"/>
              </w:rPr>
              <w:t>специфичен опит - минимум 2 (две)</w:t>
            </w:r>
            <w:r w:rsidR="00CE7AB2" w:rsidRPr="00CE7AB2">
              <w:rPr>
                <w:sz w:val="28"/>
                <w:szCs w:val="28"/>
              </w:rPr>
              <w:t xml:space="preserve"> години опит в областта на авторемонтни дейности:</w:t>
            </w:r>
          </w:p>
          <w:p w:rsidR="00CE7AB2" w:rsidRPr="00CE7AB2" w:rsidRDefault="00CE7AB2" w:rsidP="00CE7AB2">
            <w:pPr>
              <w:widowControl w:val="0"/>
              <w:tabs>
                <w:tab w:val="left" w:pos="0"/>
              </w:tabs>
              <w:autoSpaceDE w:val="0"/>
              <w:autoSpaceDN w:val="0"/>
              <w:adjustRightInd w:val="0"/>
              <w:ind w:firstLine="284"/>
              <w:jc w:val="both"/>
              <w:rPr>
                <w:b/>
                <w:sz w:val="28"/>
                <w:szCs w:val="28"/>
              </w:rPr>
            </w:pPr>
            <w:r w:rsidRPr="00CE7AB2">
              <w:rPr>
                <w:b/>
                <w:sz w:val="28"/>
                <w:szCs w:val="28"/>
              </w:rPr>
              <w:t xml:space="preserve"> </w:t>
            </w:r>
            <w:r w:rsidRPr="00AB3A8B">
              <w:rPr>
                <w:sz w:val="28"/>
                <w:szCs w:val="28"/>
              </w:rPr>
              <w:t>– за позиция № 1 град София:</w:t>
            </w:r>
            <w:r w:rsidRPr="00CE7AB2">
              <w:rPr>
                <w:b/>
                <w:sz w:val="28"/>
                <w:szCs w:val="28"/>
              </w:rPr>
              <w:t xml:space="preserve"> минимум 5-ма сервизни работници; </w:t>
            </w:r>
          </w:p>
          <w:p w:rsidR="00DE66D5" w:rsidRDefault="00CE7AB2" w:rsidP="00CE7AB2">
            <w:pPr>
              <w:tabs>
                <w:tab w:val="left" w:pos="1276"/>
              </w:tabs>
              <w:suppressAutoHyphens/>
              <w:jc w:val="both"/>
              <w:rPr>
                <w:b/>
                <w:sz w:val="28"/>
                <w:szCs w:val="28"/>
              </w:rPr>
            </w:pPr>
            <w:r w:rsidRPr="00AB3A8B">
              <w:rPr>
                <w:sz w:val="28"/>
                <w:szCs w:val="28"/>
              </w:rPr>
              <w:t xml:space="preserve">     – за всички останали позиции:</w:t>
            </w:r>
            <w:r w:rsidRPr="00CE7AB2">
              <w:rPr>
                <w:b/>
                <w:sz w:val="28"/>
                <w:szCs w:val="28"/>
              </w:rPr>
              <w:t xml:space="preserve"> минимум 2-ма сервизни работници.</w:t>
            </w:r>
          </w:p>
          <w:p w:rsidR="00F47D75" w:rsidRDefault="00CD31E0" w:rsidP="00AB3A8B">
            <w:pPr>
              <w:tabs>
                <w:tab w:val="left" w:pos="1276"/>
              </w:tabs>
              <w:suppressAutoHyphens/>
              <w:jc w:val="both"/>
              <w:rPr>
                <w:sz w:val="28"/>
                <w:szCs w:val="28"/>
              </w:rPr>
            </w:pPr>
            <w:r>
              <w:rPr>
                <w:sz w:val="28"/>
                <w:szCs w:val="28"/>
              </w:rPr>
              <w:t xml:space="preserve">     За </w:t>
            </w:r>
            <w:r w:rsidRPr="001F7DA1">
              <w:rPr>
                <w:sz w:val="28"/>
                <w:szCs w:val="28"/>
              </w:rPr>
              <w:t xml:space="preserve">доказване на съответствието с изискването по </w:t>
            </w:r>
            <w:r w:rsidRPr="00111A0B">
              <w:rPr>
                <w:b/>
                <w:bCs/>
                <w:sz w:val="28"/>
                <w:szCs w:val="28"/>
              </w:rPr>
              <w:t>т.3.3.3.</w:t>
            </w:r>
            <w:r w:rsidRPr="001F7DA1">
              <w:rPr>
                <w:sz w:val="28"/>
                <w:szCs w:val="28"/>
              </w:rPr>
              <w:t xml:space="preserve"> </w:t>
            </w:r>
            <w:r w:rsidRPr="00DE66D5">
              <w:rPr>
                <w:sz w:val="28"/>
                <w:szCs w:val="28"/>
              </w:rPr>
              <w:t>участниците</w:t>
            </w:r>
            <w:r w:rsidRPr="001F7DA1">
              <w:rPr>
                <w:sz w:val="28"/>
                <w:szCs w:val="28"/>
                <w:lang w:val="ru-RU"/>
              </w:rPr>
              <w:t xml:space="preserve"> </w:t>
            </w:r>
            <w:r w:rsidRPr="001F7DA1">
              <w:rPr>
                <w:sz w:val="28"/>
                <w:szCs w:val="28"/>
              </w:rPr>
              <w:t xml:space="preserve">следва да посочат необходимата информация в част IV „Критерии за подбор", </w:t>
            </w:r>
            <w:r>
              <w:rPr>
                <w:sz w:val="28"/>
                <w:szCs w:val="28"/>
              </w:rPr>
              <w:t>раздел</w:t>
            </w:r>
            <w:r w:rsidRPr="001F7DA1">
              <w:rPr>
                <w:sz w:val="28"/>
                <w:szCs w:val="28"/>
                <w:lang w:val="ru-RU"/>
              </w:rPr>
              <w:t xml:space="preserve">: </w:t>
            </w:r>
            <w:r>
              <w:rPr>
                <w:sz w:val="28"/>
                <w:szCs w:val="28"/>
                <w:lang w:val="en-US"/>
              </w:rPr>
              <w:t>“</w:t>
            </w:r>
            <w:r w:rsidRPr="001F7DA1">
              <w:rPr>
                <w:sz w:val="28"/>
                <w:szCs w:val="28"/>
                <w:lang w:val="ru-RU"/>
              </w:rPr>
              <w:t>Техниче</w:t>
            </w:r>
            <w:r>
              <w:rPr>
                <w:sz w:val="28"/>
                <w:szCs w:val="28"/>
                <w:lang w:val="ru-RU"/>
              </w:rPr>
              <w:t>ски и професионални способности</w:t>
            </w:r>
            <w:r>
              <w:rPr>
                <w:sz w:val="28"/>
                <w:szCs w:val="28"/>
                <w:lang w:val="en-US"/>
              </w:rPr>
              <w:t>”</w:t>
            </w:r>
            <w:r w:rsidR="00022581">
              <w:rPr>
                <w:sz w:val="28"/>
                <w:szCs w:val="28"/>
              </w:rPr>
              <w:t>,</w:t>
            </w:r>
            <w:r w:rsidR="00022581">
              <w:rPr>
                <w:sz w:val="28"/>
                <w:szCs w:val="28"/>
                <w:lang w:val="ru-RU"/>
              </w:rPr>
              <w:t xml:space="preserve"> секция </w:t>
            </w:r>
            <w:r w:rsidR="00022581" w:rsidRPr="00022581">
              <w:rPr>
                <w:sz w:val="28"/>
                <w:szCs w:val="28"/>
                <w:lang w:val="ru-RU"/>
              </w:rPr>
              <w:t>„Образователна и професионална квалификация</w:t>
            </w:r>
            <w:r w:rsidR="00022581" w:rsidRPr="002321B4">
              <w:rPr>
                <w:sz w:val="28"/>
                <w:szCs w:val="28"/>
                <w:lang w:val="ru-RU"/>
              </w:rPr>
              <w:t>”</w:t>
            </w:r>
            <w:r w:rsidR="00022581">
              <w:rPr>
                <w:sz w:val="28"/>
                <w:szCs w:val="28"/>
              </w:rPr>
              <w:t xml:space="preserve"> </w:t>
            </w:r>
            <w:r w:rsidR="00A7063A">
              <w:rPr>
                <w:sz w:val="28"/>
                <w:szCs w:val="28"/>
              </w:rPr>
              <w:t>от ЕЕДОП</w:t>
            </w:r>
            <w:r w:rsidR="006B5B83">
              <w:rPr>
                <w:sz w:val="28"/>
                <w:szCs w:val="28"/>
              </w:rPr>
              <w:t>.</w:t>
            </w:r>
            <w:r w:rsidR="00A7063A">
              <w:rPr>
                <w:sz w:val="28"/>
                <w:szCs w:val="28"/>
                <w:lang w:val="en-US"/>
              </w:rPr>
              <w:t xml:space="preserve"> </w:t>
            </w:r>
            <w:r w:rsidR="006B5B83">
              <w:rPr>
                <w:sz w:val="28"/>
                <w:szCs w:val="28"/>
              </w:rPr>
              <w:t>Участни</w:t>
            </w:r>
            <w:r w:rsidR="003E3FF1">
              <w:rPr>
                <w:sz w:val="28"/>
                <w:szCs w:val="28"/>
              </w:rPr>
              <w:t>ците</w:t>
            </w:r>
            <w:r w:rsidR="006B5B83">
              <w:rPr>
                <w:sz w:val="28"/>
                <w:szCs w:val="28"/>
              </w:rPr>
              <w:t xml:space="preserve"> следва да </w:t>
            </w:r>
            <w:r w:rsidR="00A7063A">
              <w:rPr>
                <w:sz w:val="28"/>
                <w:szCs w:val="28"/>
              </w:rPr>
              <w:t>посоч</w:t>
            </w:r>
            <w:r w:rsidR="003E3FF1">
              <w:rPr>
                <w:sz w:val="28"/>
                <w:szCs w:val="28"/>
              </w:rPr>
              <w:t>ат</w:t>
            </w:r>
            <w:bookmarkStart w:id="0" w:name="_GoBack"/>
            <w:bookmarkEnd w:id="0"/>
            <w:r w:rsidR="00A7063A">
              <w:rPr>
                <w:sz w:val="28"/>
                <w:szCs w:val="28"/>
              </w:rPr>
              <w:t xml:space="preserve"> поименно сервизните специалисти.</w:t>
            </w:r>
          </w:p>
          <w:p w:rsidR="00AB3A8B" w:rsidRPr="00AB3A8B" w:rsidRDefault="00AB3A8B" w:rsidP="00AB3A8B">
            <w:pPr>
              <w:tabs>
                <w:tab w:val="left" w:pos="1276"/>
              </w:tabs>
              <w:suppressAutoHyphens/>
              <w:jc w:val="both"/>
              <w:rPr>
                <w:sz w:val="28"/>
                <w:szCs w:val="28"/>
              </w:rPr>
            </w:pPr>
          </w:p>
          <w:p w:rsidR="00CD31E0" w:rsidRDefault="001B28FF" w:rsidP="00E11857">
            <w:pPr>
              <w:ind w:firstLine="356"/>
              <w:jc w:val="both"/>
              <w:rPr>
                <w:b/>
                <w:bCs/>
                <w:sz w:val="28"/>
                <w:szCs w:val="28"/>
                <w:lang w:val="en-US"/>
              </w:rPr>
            </w:pPr>
            <w:r>
              <w:rPr>
                <w:b/>
                <w:bCs/>
                <w:sz w:val="28"/>
                <w:szCs w:val="28"/>
                <w:lang w:val="en-US"/>
              </w:rPr>
              <w:t xml:space="preserve"> </w:t>
            </w:r>
            <w:r w:rsidR="00CD31E0" w:rsidRPr="001B28FF">
              <w:rPr>
                <w:b/>
                <w:bCs/>
                <w:sz w:val="28"/>
                <w:szCs w:val="28"/>
              </w:rPr>
              <w:t xml:space="preserve">3.4. </w:t>
            </w:r>
            <w:r w:rsidR="00CD31E0" w:rsidRPr="001B28FF">
              <w:rPr>
                <w:rStyle w:val="ala2"/>
                <w:b/>
                <w:bCs/>
                <w:sz w:val="28"/>
                <w:szCs w:val="28"/>
              </w:rPr>
              <w:t>Единен европейски документ за обществени</w:t>
            </w:r>
            <w:r w:rsidR="00CD31E0" w:rsidRPr="00C7065E">
              <w:rPr>
                <w:rStyle w:val="ala2"/>
                <w:b/>
                <w:bCs/>
                <w:sz w:val="28"/>
                <w:szCs w:val="28"/>
              </w:rPr>
              <w:t xml:space="preserve"> поръчки (ЕЕДОП)</w:t>
            </w:r>
          </w:p>
          <w:p w:rsidR="00CD31E0" w:rsidRDefault="001B28FF" w:rsidP="00E11857">
            <w:pPr>
              <w:ind w:firstLine="356"/>
              <w:jc w:val="both"/>
              <w:rPr>
                <w:rStyle w:val="subparinclink"/>
                <w:b/>
                <w:bCs/>
                <w:sz w:val="28"/>
                <w:szCs w:val="28"/>
                <w:lang w:val="en-US"/>
              </w:rPr>
            </w:pPr>
            <w:r>
              <w:rPr>
                <w:rStyle w:val="ala2"/>
                <w:b/>
                <w:bCs/>
                <w:sz w:val="28"/>
                <w:szCs w:val="28"/>
                <w:lang w:val="en-US"/>
              </w:rPr>
              <w:t xml:space="preserve"> </w:t>
            </w:r>
            <w:r w:rsidR="00CD31E0" w:rsidRPr="00B041B3">
              <w:rPr>
                <w:rStyle w:val="ala2"/>
                <w:b/>
                <w:bCs/>
                <w:sz w:val="28"/>
                <w:szCs w:val="28"/>
              </w:rPr>
              <w:t>3.4.1.</w:t>
            </w:r>
            <w:r w:rsidR="00CD31E0">
              <w:rPr>
                <w:rStyle w:val="ala2"/>
                <w:sz w:val="28"/>
                <w:szCs w:val="28"/>
              </w:rPr>
              <w:t xml:space="preserve"> </w:t>
            </w:r>
            <w:r w:rsidR="00CD31E0" w:rsidRPr="00C7065E">
              <w:rPr>
                <w:rStyle w:val="ala2"/>
                <w:sz w:val="28"/>
                <w:szCs w:val="28"/>
              </w:rPr>
              <w:t xml:space="preserve">При подаване на офертата участникът декларира липсата на основанията за отстраняване </w:t>
            </w:r>
            <w:r w:rsidR="00CD31E0" w:rsidRPr="00355B1A">
              <w:rPr>
                <w:sz w:val="28"/>
                <w:szCs w:val="28"/>
              </w:rPr>
              <w:t>по чл.</w:t>
            </w:r>
            <w:r w:rsidR="00CD31E0">
              <w:rPr>
                <w:sz w:val="28"/>
                <w:szCs w:val="28"/>
              </w:rPr>
              <w:t xml:space="preserve"> </w:t>
            </w:r>
            <w:r w:rsidR="00CD31E0" w:rsidRPr="00355B1A">
              <w:rPr>
                <w:sz w:val="28"/>
                <w:szCs w:val="28"/>
              </w:rPr>
              <w:t>54, ал.</w:t>
            </w:r>
            <w:r w:rsidR="00CD31E0">
              <w:rPr>
                <w:sz w:val="28"/>
                <w:szCs w:val="28"/>
              </w:rPr>
              <w:t xml:space="preserve"> </w:t>
            </w:r>
            <w:r w:rsidR="00CD31E0" w:rsidRPr="00355B1A">
              <w:rPr>
                <w:sz w:val="28"/>
                <w:szCs w:val="28"/>
              </w:rPr>
              <w:t>1 от ЗОП</w:t>
            </w:r>
            <w:r w:rsidR="00CD31E0" w:rsidRPr="00C7065E">
              <w:rPr>
                <w:rStyle w:val="ala2"/>
                <w:sz w:val="28"/>
                <w:szCs w:val="28"/>
              </w:rPr>
              <w:t xml:space="preserve"> </w:t>
            </w:r>
            <w:r w:rsidR="00CD31E0">
              <w:rPr>
                <w:rStyle w:val="ala2"/>
                <w:sz w:val="28"/>
                <w:szCs w:val="28"/>
              </w:rPr>
              <w:t xml:space="preserve">и съответствието с поставените в документацията критерии за подбор </w:t>
            </w:r>
            <w:r w:rsidR="00CD31E0" w:rsidRPr="00C7065E">
              <w:rPr>
                <w:rStyle w:val="ala2"/>
                <w:sz w:val="28"/>
                <w:szCs w:val="28"/>
              </w:rPr>
              <w:t xml:space="preserve">чрез представяне на Единен европейски документ за обществени поръчки (ЕЕДОП). В този документ се предоставя съответната информация, изисквана от възложителя, и се посочват националните бази данни (публичните регистри),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r w:rsidR="00CD31E0" w:rsidRPr="00C7065E">
              <w:rPr>
                <w:rStyle w:val="subparinclink"/>
                <w:sz w:val="28"/>
                <w:szCs w:val="28"/>
              </w:rPr>
              <w:t> </w:t>
            </w:r>
          </w:p>
          <w:p w:rsidR="00CD31E0" w:rsidRDefault="001B28FF" w:rsidP="00E11857">
            <w:pPr>
              <w:ind w:firstLine="356"/>
              <w:jc w:val="both"/>
              <w:rPr>
                <w:rStyle w:val="ala2"/>
                <w:b/>
                <w:bCs/>
                <w:sz w:val="28"/>
                <w:szCs w:val="28"/>
                <w:lang w:val="en-US"/>
              </w:rPr>
            </w:pPr>
            <w:r>
              <w:rPr>
                <w:rStyle w:val="alcapt2"/>
                <w:b/>
                <w:bCs/>
                <w:i w:val="0"/>
                <w:iCs w:val="0"/>
                <w:sz w:val="28"/>
                <w:szCs w:val="28"/>
                <w:lang w:val="en-US"/>
              </w:rPr>
              <w:t xml:space="preserve"> </w:t>
            </w:r>
            <w:r w:rsidR="00CD31E0">
              <w:rPr>
                <w:rStyle w:val="alcapt2"/>
                <w:b/>
                <w:bCs/>
                <w:i w:val="0"/>
                <w:iCs w:val="0"/>
                <w:sz w:val="28"/>
                <w:szCs w:val="28"/>
              </w:rPr>
              <w:t>3.4.2</w:t>
            </w:r>
            <w:r w:rsidR="00CD31E0" w:rsidRPr="00B23AE2">
              <w:rPr>
                <w:rStyle w:val="alcapt2"/>
                <w:b/>
                <w:bCs/>
                <w:i w:val="0"/>
                <w:iCs w:val="0"/>
                <w:sz w:val="28"/>
                <w:szCs w:val="28"/>
              </w:rPr>
              <w:t>.</w:t>
            </w:r>
            <w:r w:rsidR="00CD31E0" w:rsidRPr="00B23AE2">
              <w:rPr>
                <w:rStyle w:val="alcapt2"/>
                <w:sz w:val="28"/>
                <w:szCs w:val="28"/>
              </w:rPr>
              <w:t xml:space="preserve"> </w:t>
            </w:r>
            <w:r w:rsidR="00CD31E0" w:rsidRPr="00B23AE2">
              <w:rPr>
                <w:rStyle w:val="ala2"/>
                <w:sz w:val="28"/>
                <w:szCs w:val="28"/>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w:t>
            </w:r>
            <w:r w:rsidR="00CD31E0">
              <w:rPr>
                <w:rStyle w:val="ala2"/>
                <w:sz w:val="28"/>
                <w:szCs w:val="28"/>
              </w:rPr>
              <w:t>лица се представя отделен ЕЕДОП,</w:t>
            </w:r>
            <w:r w:rsidR="00CD31E0" w:rsidRPr="00C7065E">
              <w:rPr>
                <w:rStyle w:val="ala2"/>
                <w:sz w:val="28"/>
                <w:szCs w:val="28"/>
              </w:rPr>
              <w:t xml:space="preserve"> който </w:t>
            </w:r>
            <w:r w:rsidR="00CD31E0">
              <w:rPr>
                <w:rStyle w:val="ala2"/>
                <w:sz w:val="28"/>
                <w:szCs w:val="28"/>
              </w:rPr>
              <w:t xml:space="preserve">съдържа информацията по </w:t>
            </w:r>
            <w:r w:rsidR="00CD31E0" w:rsidRPr="00C7065E">
              <w:rPr>
                <w:rStyle w:val="ala2"/>
                <w:sz w:val="28"/>
                <w:szCs w:val="28"/>
              </w:rPr>
              <w:t>чл.</w:t>
            </w:r>
            <w:r w:rsidR="00CD31E0">
              <w:rPr>
                <w:rStyle w:val="ala2"/>
                <w:sz w:val="28"/>
                <w:szCs w:val="28"/>
              </w:rPr>
              <w:t xml:space="preserve"> </w:t>
            </w:r>
            <w:r w:rsidR="00CD31E0" w:rsidRPr="00C7065E">
              <w:rPr>
                <w:rStyle w:val="ala2"/>
                <w:sz w:val="28"/>
                <w:szCs w:val="28"/>
              </w:rPr>
              <w:t>67, ал</w:t>
            </w:r>
            <w:r w:rsidR="00CD31E0">
              <w:rPr>
                <w:rStyle w:val="ala2"/>
                <w:sz w:val="28"/>
                <w:szCs w:val="28"/>
              </w:rPr>
              <w:t>. 1 от ЗОП</w:t>
            </w:r>
            <w:r w:rsidR="00CD31E0" w:rsidRPr="00C7065E">
              <w:rPr>
                <w:rStyle w:val="ala2"/>
                <w:sz w:val="28"/>
                <w:szCs w:val="28"/>
              </w:rPr>
              <w:t>.</w:t>
            </w:r>
          </w:p>
          <w:p w:rsidR="00CD31E0" w:rsidRDefault="001B28FF" w:rsidP="00E11857">
            <w:pPr>
              <w:ind w:firstLine="356"/>
              <w:jc w:val="both"/>
              <w:rPr>
                <w:rStyle w:val="ala2"/>
                <w:b/>
                <w:bCs/>
                <w:sz w:val="28"/>
                <w:szCs w:val="28"/>
                <w:lang w:val="en-US"/>
              </w:rPr>
            </w:pPr>
            <w:r>
              <w:rPr>
                <w:rStyle w:val="ala2"/>
                <w:b/>
                <w:bCs/>
                <w:sz w:val="28"/>
                <w:szCs w:val="28"/>
                <w:lang w:val="en-US"/>
              </w:rPr>
              <w:t xml:space="preserve"> </w:t>
            </w:r>
            <w:r w:rsidR="00CD31E0" w:rsidRPr="00490F44">
              <w:rPr>
                <w:rStyle w:val="ala2"/>
                <w:b/>
                <w:bCs/>
                <w:sz w:val="28"/>
                <w:szCs w:val="28"/>
              </w:rPr>
              <w:t>3</w:t>
            </w:r>
            <w:r w:rsidR="00CD31E0">
              <w:rPr>
                <w:rStyle w:val="ala2"/>
                <w:b/>
                <w:bCs/>
                <w:sz w:val="28"/>
                <w:szCs w:val="28"/>
              </w:rPr>
              <w:t>.</w:t>
            </w:r>
            <w:r w:rsidR="00CD31E0">
              <w:rPr>
                <w:rStyle w:val="ala2"/>
                <w:b/>
                <w:bCs/>
                <w:sz w:val="28"/>
                <w:szCs w:val="28"/>
                <w:lang w:val="en-US"/>
              </w:rPr>
              <w:t>4</w:t>
            </w:r>
            <w:r w:rsidR="00CD31E0" w:rsidRPr="00490F44">
              <w:rPr>
                <w:rStyle w:val="ala2"/>
                <w:b/>
                <w:bCs/>
                <w:sz w:val="28"/>
                <w:szCs w:val="28"/>
              </w:rPr>
              <w:t>.</w:t>
            </w:r>
            <w:r w:rsidR="00CD31E0">
              <w:rPr>
                <w:rStyle w:val="ala2"/>
                <w:b/>
                <w:bCs/>
                <w:sz w:val="28"/>
                <w:szCs w:val="28"/>
              </w:rPr>
              <w:t>3</w:t>
            </w:r>
            <w:r w:rsidR="00CD31E0" w:rsidRPr="00490F44">
              <w:rPr>
                <w:rStyle w:val="ala2"/>
                <w:b/>
                <w:bCs/>
                <w:sz w:val="28"/>
                <w:szCs w:val="28"/>
              </w:rPr>
              <w:t>.</w:t>
            </w:r>
            <w:r w:rsidR="00CD31E0" w:rsidRPr="00C7065E">
              <w:rPr>
                <w:rStyle w:val="ala2"/>
                <w:sz w:val="28"/>
                <w:szCs w:val="28"/>
              </w:rPr>
              <w:t xml:space="preserve"> Когато изискванията по чл.</w:t>
            </w:r>
            <w:r w:rsidR="00CD31E0">
              <w:rPr>
                <w:rStyle w:val="ala2"/>
                <w:sz w:val="28"/>
                <w:szCs w:val="28"/>
              </w:rPr>
              <w:t xml:space="preserve"> </w:t>
            </w:r>
            <w:r w:rsidR="00CD31E0" w:rsidRPr="00C7065E">
              <w:rPr>
                <w:rStyle w:val="ala2"/>
                <w:sz w:val="28"/>
                <w:szCs w:val="28"/>
              </w:rPr>
              <w:t>54, ал.</w:t>
            </w:r>
            <w:r w:rsidR="00CD31E0">
              <w:rPr>
                <w:rStyle w:val="ala2"/>
                <w:sz w:val="28"/>
                <w:szCs w:val="28"/>
              </w:rPr>
              <w:t xml:space="preserve"> </w:t>
            </w:r>
            <w:r w:rsidR="00CD31E0" w:rsidRPr="00C7065E">
              <w:rPr>
                <w:rStyle w:val="ala2"/>
                <w:sz w:val="28"/>
                <w:szCs w:val="28"/>
              </w:rPr>
              <w:t>1, т. 1, т.</w:t>
            </w:r>
            <w:r w:rsidR="00CD31E0">
              <w:rPr>
                <w:rStyle w:val="ala2"/>
                <w:sz w:val="28"/>
                <w:szCs w:val="28"/>
              </w:rPr>
              <w:t xml:space="preserve"> </w:t>
            </w:r>
            <w:r w:rsidR="00CD31E0" w:rsidRPr="00C7065E">
              <w:rPr>
                <w:rStyle w:val="ala2"/>
                <w:sz w:val="28"/>
                <w:szCs w:val="28"/>
              </w:rPr>
              <w:t>2 и т.</w:t>
            </w:r>
            <w:r w:rsidR="00CD31E0">
              <w:rPr>
                <w:rStyle w:val="ala2"/>
                <w:sz w:val="28"/>
                <w:szCs w:val="28"/>
              </w:rPr>
              <w:t xml:space="preserve"> </w:t>
            </w:r>
            <w:r w:rsidR="00CD31E0" w:rsidRPr="00C7065E">
              <w:rPr>
                <w:rStyle w:val="ala2"/>
                <w:sz w:val="28"/>
                <w:szCs w:val="28"/>
              </w:rPr>
              <w:t>7</w:t>
            </w:r>
            <w:r w:rsidR="00CD31E0">
              <w:rPr>
                <w:rStyle w:val="ala2"/>
                <w:sz w:val="28"/>
                <w:szCs w:val="28"/>
              </w:rPr>
              <w:t xml:space="preserve"> от ЗОП</w:t>
            </w:r>
            <w:r w:rsidR="00CD31E0" w:rsidRPr="00C7065E">
              <w:rPr>
                <w:rStyle w:val="ala2"/>
                <w:sz w:val="28"/>
                <w:szCs w:val="28"/>
              </w:rPr>
              <w:t xml:space="preserve"> се отнасят за повече от едно лице, </w:t>
            </w:r>
            <w:r w:rsidR="00CD31E0" w:rsidRPr="00490F44">
              <w:rPr>
                <w:rStyle w:val="ala2"/>
                <w:sz w:val="28"/>
                <w:szCs w:val="28"/>
              </w:rPr>
              <w:t xml:space="preserve">всички лица подписват един и същ ЕЕДОП. </w:t>
            </w:r>
          </w:p>
          <w:p w:rsidR="00CD31E0" w:rsidRDefault="001B28FF" w:rsidP="00E11857">
            <w:pPr>
              <w:ind w:firstLine="356"/>
              <w:jc w:val="both"/>
              <w:rPr>
                <w:rStyle w:val="ala2"/>
                <w:b/>
                <w:bCs/>
                <w:sz w:val="28"/>
                <w:szCs w:val="28"/>
                <w:lang w:val="en-US"/>
              </w:rPr>
            </w:pPr>
            <w:r>
              <w:rPr>
                <w:rStyle w:val="ala2"/>
                <w:b/>
                <w:bCs/>
                <w:sz w:val="28"/>
                <w:szCs w:val="28"/>
                <w:lang w:val="en-US"/>
              </w:rPr>
              <w:t xml:space="preserve"> </w:t>
            </w:r>
            <w:r w:rsidR="00CD31E0">
              <w:rPr>
                <w:rStyle w:val="ala2"/>
                <w:b/>
                <w:bCs/>
                <w:sz w:val="28"/>
                <w:szCs w:val="28"/>
              </w:rPr>
              <w:t>3.</w:t>
            </w:r>
            <w:r w:rsidR="00CD31E0">
              <w:rPr>
                <w:rStyle w:val="ala2"/>
                <w:b/>
                <w:bCs/>
                <w:sz w:val="28"/>
                <w:szCs w:val="28"/>
                <w:lang w:val="en-US"/>
              </w:rPr>
              <w:t>4</w:t>
            </w:r>
            <w:r w:rsidR="00CD31E0" w:rsidRPr="00490F44">
              <w:rPr>
                <w:rStyle w:val="ala2"/>
                <w:b/>
                <w:bCs/>
                <w:sz w:val="28"/>
                <w:szCs w:val="28"/>
              </w:rPr>
              <w:t>.</w:t>
            </w:r>
            <w:r w:rsidR="00CD31E0">
              <w:rPr>
                <w:rStyle w:val="ala2"/>
                <w:b/>
                <w:bCs/>
                <w:sz w:val="28"/>
                <w:szCs w:val="28"/>
              </w:rPr>
              <w:t>4</w:t>
            </w:r>
            <w:r w:rsidR="00CD31E0" w:rsidRPr="00C7065E">
              <w:rPr>
                <w:rStyle w:val="ala2"/>
                <w:sz w:val="28"/>
                <w:szCs w:val="28"/>
              </w:rPr>
              <w:t>.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w:t>
            </w:r>
            <w:r w:rsidR="00CD31E0">
              <w:rPr>
                <w:rStyle w:val="ala2"/>
                <w:sz w:val="28"/>
                <w:szCs w:val="28"/>
              </w:rPr>
              <w:t xml:space="preserve"> </w:t>
            </w:r>
            <w:r w:rsidR="00CD31E0" w:rsidRPr="00C7065E">
              <w:rPr>
                <w:rStyle w:val="ala2"/>
                <w:sz w:val="28"/>
                <w:szCs w:val="28"/>
              </w:rPr>
              <w:t>54, ал.</w:t>
            </w:r>
            <w:r w:rsidR="00CD31E0">
              <w:rPr>
                <w:rStyle w:val="ala2"/>
                <w:sz w:val="28"/>
                <w:szCs w:val="28"/>
              </w:rPr>
              <w:t xml:space="preserve"> </w:t>
            </w:r>
            <w:r w:rsidR="00CD31E0" w:rsidRPr="00C7065E">
              <w:rPr>
                <w:rStyle w:val="ala2"/>
                <w:sz w:val="28"/>
                <w:szCs w:val="28"/>
              </w:rPr>
              <w:t>1, т.</w:t>
            </w:r>
            <w:r w:rsidR="00CD31E0">
              <w:rPr>
                <w:rStyle w:val="ala2"/>
                <w:sz w:val="28"/>
                <w:szCs w:val="28"/>
              </w:rPr>
              <w:t xml:space="preserve"> </w:t>
            </w:r>
            <w:r w:rsidR="00CD31E0" w:rsidRPr="00C7065E">
              <w:rPr>
                <w:rStyle w:val="ala2"/>
                <w:sz w:val="28"/>
                <w:szCs w:val="28"/>
              </w:rPr>
              <w:t xml:space="preserve">1, 2 и 7 </w:t>
            </w:r>
            <w:r w:rsidR="00CD31E0" w:rsidRPr="000845F2">
              <w:rPr>
                <w:rStyle w:val="ala2"/>
                <w:sz w:val="28"/>
                <w:szCs w:val="28"/>
              </w:rPr>
              <w:t xml:space="preserve">се попълва в отделен ЕЕДОП за всяко лице или за някои от лицата. </w:t>
            </w:r>
          </w:p>
          <w:p w:rsidR="00CD31E0" w:rsidRPr="00E11857" w:rsidRDefault="001B28FF" w:rsidP="00E11857">
            <w:pPr>
              <w:ind w:firstLine="356"/>
              <w:jc w:val="both"/>
              <w:rPr>
                <w:rStyle w:val="ala2"/>
                <w:b/>
                <w:bCs/>
                <w:sz w:val="28"/>
                <w:szCs w:val="28"/>
              </w:rPr>
            </w:pPr>
            <w:r>
              <w:rPr>
                <w:rStyle w:val="ala2"/>
                <w:b/>
                <w:bCs/>
                <w:sz w:val="28"/>
                <w:szCs w:val="28"/>
                <w:lang w:val="en-US"/>
              </w:rPr>
              <w:lastRenderedPageBreak/>
              <w:t xml:space="preserve">  </w:t>
            </w:r>
            <w:r w:rsidR="00CD31E0">
              <w:rPr>
                <w:rStyle w:val="ala2"/>
                <w:b/>
                <w:bCs/>
                <w:sz w:val="28"/>
                <w:szCs w:val="28"/>
              </w:rPr>
              <w:t>3.</w:t>
            </w:r>
            <w:r w:rsidR="00CD31E0">
              <w:rPr>
                <w:rStyle w:val="ala2"/>
                <w:b/>
                <w:bCs/>
                <w:sz w:val="28"/>
                <w:szCs w:val="28"/>
                <w:lang w:val="en-US"/>
              </w:rPr>
              <w:t>4</w:t>
            </w:r>
            <w:r w:rsidR="00CD31E0">
              <w:rPr>
                <w:rStyle w:val="ala2"/>
                <w:b/>
                <w:bCs/>
                <w:sz w:val="28"/>
                <w:szCs w:val="28"/>
              </w:rPr>
              <w:t>.5</w:t>
            </w:r>
            <w:r w:rsidR="00CD31E0" w:rsidRPr="000845F2">
              <w:rPr>
                <w:rStyle w:val="ala2"/>
                <w:b/>
                <w:bCs/>
                <w:sz w:val="28"/>
                <w:szCs w:val="28"/>
              </w:rPr>
              <w:t>.</w:t>
            </w:r>
            <w:r w:rsidR="00CD31E0" w:rsidRPr="00C7065E">
              <w:rPr>
                <w:rStyle w:val="ala2"/>
                <w:sz w:val="28"/>
                <w:szCs w:val="28"/>
              </w:rPr>
              <w:t xml:space="preserve"> В случаите по чл.</w:t>
            </w:r>
            <w:r w:rsidR="00CD31E0">
              <w:rPr>
                <w:rStyle w:val="ala2"/>
                <w:sz w:val="28"/>
                <w:szCs w:val="28"/>
              </w:rPr>
              <w:t xml:space="preserve"> </w:t>
            </w:r>
            <w:r w:rsidR="00CD31E0" w:rsidRPr="00C7065E">
              <w:rPr>
                <w:rStyle w:val="ala2"/>
                <w:sz w:val="28"/>
                <w:szCs w:val="28"/>
              </w:rPr>
              <w:t>41, ал.</w:t>
            </w:r>
            <w:r w:rsidR="00CD31E0">
              <w:rPr>
                <w:rStyle w:val="ala2"/>
                <w:sz w:val="28"/>
                <w:szCs w:val="28"/>
              </w:rPr>
              <w:t xml:space="preserve"> </w:t>
            </w:r>
            <w:r w:rsidR="00CD31E0" w:rsidRPr="00C7065E">
              <w:rPr>
                <w:rStyle w:val="ala2"/>
                <w:sz w:val="28"/>
                <w:szCs w:val="28"/>
              </w:rPr>
              <w:t>1 от ППЗО</w:t>
            </w:r>
            <w:r w:rsidR="00CD31E0">
              <w:rPr>
                <w:rStyle w:val="ala2"/>
                <w:sz w:val="28"/>
                <w:szCs w:val="28"/>
              </w:rPr>
              <w:t>П, изр. второ,</w:t>
            </w:r>
            <w:r w:rsidR="00CD31E0" w:rsidRPr="00C7065E">
              <w:rPr>
                <w:rStyle w:val="ala2"/>
                <w:sz w:val="28"/>
                <w:szCs w:val="28"/>
              </w:rPr>
              <w:t xml:space="preserve">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 </w:t>
            </w:r>
          </w:p>
          <w:p w:rsidR="00CD31E0" w:rsidRDefault="001B28FF" w:rsidP="001B28FF">
            <w:pPr>
              <w:tabs>
                <w:tab w:val="left" w:pos="0"/>
              </w:tabs>
              <w:jc w:val="both"/>
              <w:rPr>
                <w:rStyle w:val="subparinclink"/>
                <w:sz w:val="28"/>
                <w:szCs w:val="28"/>
              </w:rPr>
            </w:pPr>
            <w:r>
              <w:rPr>
                <w:rStyle w:val="ala2"/>
                <w:b/>
                <w:bCs/>
                <w:sz w:val="28"/>
                <w:szCs w:val="28"/>
                <w:lang w:val="en-US"/>
              </w:rPr>
              <w:t xml:space="preserve">       </w:t>
            </w:r>
            <w:r w:rsidR="00CD31E0" w:rsidRPr="00355203">
              <w:rPr>
                <w:rStyle w:val="ala2"/>
                <w:b/>
                <w:bCs/>
                <w:sz w:val="28"/>
                <w:szCs w:val="28"/>
              </w:rPr>
              <w:t>3</w:t>
            </w:r>
            <w:r w:rsidR="00CD31E0">
              <w:rPr>
                <w:rStyle w:val="ala2"/>
                <w:b/>
                <w:bCs/>
                <w:sz w:val="28"/>
                <w:szCs w:val="28"/>
              </w:rPr>
              <w:t>.4.6</w:t>
            </w:r>
            <w:r w:rsidR="00CD31E0" w:rsidRPr="00355203">
              <w:rPr>
                <w:rStyle w:val="ala2"/>
                <w:b/>
                <w:bCs/>
                <w:sz w:val="28"/>
                <w:szCs w:val="28"/>
              </w:rPr>
              <w:t>.</w:t>
            </w:r>
            <w:r w:rsidR="00CD31E0" w:rsidRPr="00C7065E">
              <w:rPr>
                <w:rStyle w:val="ala2"/>
                <w:sz w:val="28"/>
                <w:szCs w:val="28"/>
              </w:rPr>
              <w:t xml:space="preserve"> Участниците могат да използват ЕЕДОП, който вече е бил използван при предходна процедура за обществена поръчка, </w:t>
            </w:r>
            <w:r w:rsidR="00CD31E0">
              <w:rPr>
                <w:rStyle w:val="ala2"/>
                <w:sz w:val="28"/>
                <w:szCs w:val="28"/>
              </w:rPr>
              <w:t xml:space="preserve">съгласно допуснатата в чл. 67  ал.3 от ЗОП възможност за това, </w:t>
            </w:r>
            <w:r w:rsidR="00CD31E0" w:rsidRPr="00C7065E">
              <w:rPr>
                <w:rStyle w:val="ala2"/>
                <w:sz w:val="28"/>
                <w:szCs w:val="28"/>
              </w:rPr>
              <w:t xml:space="preserve">при условие че потвърдят, че съдържащата се в него информация все още е актуална. </w:t>
            </w:r>
            <w:r w:rsidR="00CD31E0" w:rsidRPr="00C7065E">
              <w:rPr>
                <w:rStyle w:val="subparinclink"/>
                <w:sz w:val="28"/>
                <w:szCs w:val="28"/>
              </w:rPr>
              <w:t> </w:t>
            </w:r>
          </w:p>
          <w:p w:rsidR="00CD31E0" w:rsidRPr="00C7065E" w:rsidRDefault="00CD31E0" w:rsidP="00C7065E">
            <w:pPr>
              <w:tabs>
                <w:tab w:val="left" w:pos="0"/>
              </w:tabs>
              <w:ind w:firstLine="567"/>
              <w:jc w:val="both"/>
              <w:rPr>
                <w:rStyle w:val="subparinclink"/>
                <w:sz w:val="28"/>
                <w:szCs w:val="28"/>
              </w:rPr>
            </w:pPr>
            <w:r w:rsidRPr="00355203">
              <w:rPr>
                <w:rStyle w:val="subparinclink"/>
                <w:b/>
                <w:bCs/>
                <w:sz w:val="28"/>
                <w:szCs w:val="28"/>
              </w:rPr>
              <w:t>3</w:t>
            </w:r>
            <w:r>
              <w:rPr>
                <w:rStyle w:val="subparinclink"/>
                <w:b/>
                <w:bCs/>
                <w:sz w:val="28"/>
                <w:szCs w:val="28"/>
              </w:rPr>
              <w:t>.4.7</w:t>
            </w:r>
            <w:r w:rsidRPr="00355203">
              <w:rPr>
                <w:rStyle w:val="subparinclink"/>
                <w:b/>
                <w:bCs/>
                <w:sz w:val="28"/>
                <w:szCs w:val="28"/>
              </w:rPr>
              <w:t>.</w:t>
            </w:r>
            <w:r>
              <w:rPr>
                <w:rStyle w:val="subparinclink"/>
                <w:b/>
                <w:bCs/>
                <w:sz w:val="28"/>
                <w:szCs w:val="28"/>
              </w:rPr>
              <w:t xml:space="preserve"> </w:t>
            </w:r>
            <w:r>
              <w:rPr>
                <w:rStyle w:val="subparinclink"/>
                <w:sz w:val="28"/>
                <w:szCs w:val="28"/>
              </w:rPr>
              <w:t xml:space="preserve">В случай, че участникът се възползва от предвидената в </w:t>
            </w:r>
            <w:r>
              <w:rPr>
                <w:rStyle w:val="subparinclink"/>
                <w:b/>
                <w:bCs/>
                <w:sz w:val="28"/>
                <w:szCs w:val="28"/>
              </w:rPr>
              <w:t xml:space="preserve">т. 3.4.6. </w:t>
            </w:r>
            <w:r>
              <w:rPr>
                <w:rStyle w:val="subparinclink"/>
                <w:sz w:val="28"/>
                <w:szCs w:val="28"/>
              </w:rPr>
              <w:t xml:space="preserve"> възможност,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CD31E0" w:rsidRPr="00355203" w:rsidRDefault="00CD31E0" w:rsidP="00C7065E">
            <w:pPr>
              <w:tabs>
                <w:tab w:val="left" w:pos="0"/>
              </w:tabs>
              <w:ind w:firstLine="567"/>
              <w:jc w:val="both"/>
              <w:rPr>
                <w:rStyle w:val="subparinclink"/>
                <w:sz w:val="28"/>
                <w:szCs w:val="28"/>
              </w:rPr>
            </w:pPr>
            <w:r w:rsidRPr="00355203">
              <w:rPr>
                <w:rStyle w:val="ala2"/>
                <w:b/>
                <w:bCs/>
                <w:sz w:val="28"/>
                <w:szCs w:val="28"/>
              </w:rPr>
              <w:t>3</w:t>
            </w:r>
            <w:r>
              <w:rPr>
                <w:rStyle w:val="ala2"/>
                <w:b/>
                <w:bCs/>
                <w:sz w:val="28"/>
                <w:szCs w:val="28"/>
              </w:rPr>
              <w:t>.4.8</w:t>
            </w:r>
            <w:r w:rsidRPr="00355203">
              <w:rPr>
                <w:rStyle w:val="ala2"/>
                <w:b/>
                <w:bCs/>
                <w:sz w:val="28"/>
                <w:szCs w:val="28"/>
              </w:rPr>
              <w:t>.</w:t>
            </w:r>
            <w:r>
              <w:rPr>
                <w:rStyle w:val="ala2"/>
                <w:sz w:val="28"/>
                <w:szCs w:val="28"/>
              </w:rPr>
              <w:t xml:space="preserve"> </w:t>
            </w:r>
            <w:r w:rsidRPr="00355203">
              <w:rPr>
                <w:rStyle w:val="ala2"/>
                <w:sz w:val="28"/>
                <w:szCs w:val="28"/>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r w:rsidRPr="00355203">
              <w:rPr>
                <w:rStyle w:val="subparinclink"/>
                <w:sz w:val="28"/>
                <w:szCs w:val="28"/>
              </w:rPr>
              <w:t> </w:t>
            </w:r>
          </w:p>
          <w:p w:rsidR="00CD31E0" w:rsidRPr="00C7065E" w:rsidRDefault="00CD31E0" w:rsidP="00C7065E">
            <w:pPr>
              <w:tabs>
                <w:tab w:val="left" w:pos="0"/>
                <w:tab w:val="left" w:pos="330"/>
                <w:tab w:val="left" w:pos="567"/>
              </w:tabs>
              <w:ind w:firstLine="567"/>
              <w:jc w:val="both"/>
              <w:rPr>
                <w:sz w:val="28"/>
                <w:szCs w:val="28"/>
              </w:rPr>
            </w:pPr>
            <w:r w:rsidRPr="00355203">
              <w:rPr>
                <w:b/>
                <w:bCs/>
                <w:sz w:val="28"/>
                <w:szCs w:val="28"/>
              </w:rPr>
              <w:t>3</w:t>
            </w:r>
            <w:r>
              <w:rPr>
                <w:b/>
                <w:bCs/>
                <w:sz w:val="28"/>
                <w:szCs w:val="28"/>
              </w:rPr>
              <w:t>.4.9</w:t>
            </w:r>
            <w:r w:rsidRPr="00355203">
              <w:rPr>
                <w:b/>
                <w:bCs/>
                <w:sz w:val="28"/>
                <w:szCs w:val="28"/>
              </w:rPr>
              <w:t>.</w:t>
            </w:r>
            <w:r w:rsidRPr="00C7065E">
              <w:rPr>
                <w:sz w:val="28"/>
                <w:szCs w:val="28"/>
              </w:rPr>
              <w:t xml:space="preserve"> Възложителят може да не приеме представено доказателство за техническите и професионалните способности на участник, когато то произтича от лице, което има интерес, който може да води до облага по смисъла на чл.</w:t>
            </w:r>
            <w:r>
              <w:rPr>
                <w:sz w:val="28"/>
                <w:szCs w:val="28"/>
                <w:lang w:val="en-US"/>
              </w:rPr>
              <w:t xml:space="preserve"> </w:t>
            </w:r>
            <w:r w:rsidR="001B28FF">
              <w:rPr>
                <w:sz w:val="28"/>
                <w:szCs w:val="28"/>
              </w:rPr>
              <w:t>54</w:t>
            </w:r>
            <w:r w:rsidRPr="00C7065E">
              <w:rPr>
                <w:sz w:val="28"/>
                <w:szCs w:val="28"/>
              </w:rPr>
              <w:t xml:space="preserve">, от Закона </w:t>
            </w:r>
            <w:r w:rsidR="001B28FF" w:rsidRPr="001B28FF">
              <w:rPr>
                <w:sz w:val="28"/>
                <w:szCs w:val="28"/>
              </w:rPr>
              <w:t xml:space="preserve">за противодействие на корупцията и за отнемане на незаконно придобитото имущество </w:t>
            </w:r>
            <w:r w:rsidRPr="00C7065E">
              <w:rPr>
                <w:sz w:val="28"/>
                <w:szCs w:val="28"/>
              </w:rPr>
              <w:t>(ЗП</w:t>
            </w:r>
            <w:r w:rsidR="00B64AEE">
              <w:rPr>
                <w:sz w:val="28"/>
                <w:szCs w:val="28"/>
              </w:rPr>
              <w:t>КОНПИ</w:t>
            </w:r>
            <w:r w:rsidRPr="00C7065E">
              <w:rPr>
                <w:sz w:val="28"/>
                <w:szCs w:val="28"/>
              </w:rPr>
              <w:t>).</w:t>
            </w:r>
          </w:p>
          <w:p w:rsidR="00CD31E0" w:rsidRPr="009E24BB" w:rsidRDefault="00CD31E0" w:rsidP="00C7065E">
            <w:pPr>
              <w:tabs>
                <w:tab w:val="left" w:pos="0"/>
              </w:tabs>
              <w:ind w:firstLine="567"/>
              <w:jc w:val="both"/>
              <w:rPr>
                <w:rStyle w:val="subparinclink"/>
                <w:sz w:val="28"/>
                <w:szCs w:val="28"/>
              </w:rPr>
            </w:pPr>
            <w:r w:rsidRPr="009E24BB">
              <w:rPr>
                <w:rStyle w:val="ala2"/>
                <w:b/>
                <w:bCs/>
                <w:sz w:val="28"/>
                <w:szCs w:val="28"/>
              </w:rPr>
              <w:t>3.4.10.</w:t>
            </w:r>
            <w:r w:rsidRPr="009E24BB">
              <w:rPr>
                <w:rStyle w:val="ala2"/>
                <w:sz w:val="28"/>
                <w:szCs w:val="28"/>
              </w:rPr>
              <w:t xml:space="preserve"> Преди сключването на договора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w:t>
            </w:r>
            <w:r w:rsidRPr="009E24BB">
              <w:rPr>
                <w:rStyle w:val="subparinclink"/>
                <w:sz w:val="28"/>
                <w:szCs w:val="28"/>
              </w:rPr>
              <w:t> </w:t>
            </w:r>
          </w:p>
          <w:p w:rsidR="00CD31E0" w:rsidRPr="00C7065E" w:rsidRDefault="00CD31E0" w:rsidP="00C7065E">
            <w:pPr>
              <w:tabs>
                <w:tab w:val="left" w:pos="0"/>
              </w:tabs>
              <w:ind w:firstLine="567"/>
              <w:jc w:val="both"/>
              <w:rPr>
                <w:rStyle w:val="alt2"/>
                <w:sz w:val="28"/>
                <w:szCs w:val="28"/>
              </w:rPr>
            </w:pPr>
            <w:r w:rsidRPr="009E24BB">
              <w:rPr>
                <w:rStyle w:val="alcapt2"/>
                <w:b/>
                <w:bCs/>
                <w:i w:val="0"/>
                <w:iCs w:val="0"/>
                <w:sz w:val="28"/>
                <w:szCs w:val="28"/>
              </w:rPr>
              <w:t>3.4.11.</w:t>
            </w:r>
            <w:r w:rsidRPr="009E24BB">
              <w:rPr>
                <w:rStyle w:val="ala2"/>
                <w:sz w:val="28"/>
                <w:szCs w:val="28"/>
              </w:rPr>
              <w:t xml:space="preserve"> Възложителят няма</w:t>
            </w:r>
            <w:r w:rsidRPr="00C7065E">
              <w:rPr>
                <w:rStyle w:val="ala2"/>
                <w:sz w:val="28"/>
                <w:szCs w:val="28"/>
              </w:rPr>
              <w:t xml:space="preserve"> право да изисква документи, които </w:t>
            </w:r>
            <w:r w:rsidRPr="00C7065E">
              <w:rPr>
                <w:rStyle w:val="alt2"/>
                <w:sz w:val="28"/>
                <w:szCs w:val="28"/>
              </w:rPr>
              <w:t>вече са му били предоставени или са му служебно известни.</w:t>
            </w:r>
          </w:p>
          <w:p w:rsidR="00CD31E0" w:rsidRPr="00C7065E" w:rsidRDefault="00CD31E0" w:rsidP="00C7065E">
            <w:pPr>
              <w:tabs>
                <w:tab w:val="left" w:pos="0"/>
                <w:tab w:val="left" w:pos="1276"/>
              </w:tabs>
              <w:ind w:firstLine="567"/>
              <w:jc w:val="both"/>
              <w:rPr>
                <w:rStyle w:val="subparinclink"/>
                <w:sz w:val="28"/>
                <w:szCs w:val="28"/>
              </w:rPr>
            </w:pPr>
            <w:r>
              <w:rPr>
                <w:rStyle w:val="subparinclink"/>
                <w:b/>
                <w:bCs/>
                <w:sz w:val="28"/>
                <w:szCs w:val="28"/>
              </w:rPr>
              <w:t>3.4</w:t>
            </w:r>
            <w:r w:rsidRPr="00170ACE">
              <w:rPr>
                <w:rStyle w:val="parsupercapt2"/>
                <w:b/>
                <w:bCs/>
                <w:sz w:val="28"/>
                <w:szCs w:val="28"/>
              </w:rPr>
              <w:t>.</w:t>
            </w:r>
            <w:r w:rsidRPr="00170ACE">
              <w:rPr>
                <w:rStyle w:val="ala2"/>
                <w:b/>
                <w:bCs/>
                <w:sz w:val="28"/>
                <w:szCs w:val="28"/>
              </w:rPr>
              <w:t>1</w:t>
            </w:r>
            <w:r>
              <w:rPr>
                <w:rStyle w:val="ala2"/>
                <w:b/>
                <w:bCs/>
                <w:sz w:val="28"/>
                <w:szCs w:val="28"/>
              </w:rPr>
              <w:t>2</w:t>
            </w:r>
            <w:r w:rsidRPr="00170ACE">
              <w:rPr>
                <w:rStyle w:val="ala2"/>
                <w:b/>
                <w:bCs/>
                <w:sz w:val="28"/>
                <w:szCs w:val="28"/>
              </w:rPr>
              <w:t>.</w:t>
            </w:r>
            <w:r w:rsidRPr="00C7065E">
              <w:rPr>
                <w:rStyle w:val="ala2"/>
                <w:sz w:val="28"/>
                <w:szCs w:val="28"/>
              </w:rPr>
              <w:t xml:space="preserve"> За доказване на личното състояние, на съответствието с критериите за подбор или на съответствие с техническите спецификации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 В тези случаи възложителят не може да отстрани участника от процедурата или да откаже да сключи договор с него на основание, че не е представил някой от изискуемите документи, при условие че съответните обстоятелства се доказват от представеното удостоверение или сертификат. </w:t>
            </w:r>
            <w:r w:rsidRPr="00C7065E">
              <w:rPr>
                <w:rStyle w:val="subparinclink"/>
                <w:sz w:val="28"/>
                <w:szCs w:val="28"/>
              </w:rPr>
              <w:t> </w:t>
            </w:r>
          </w:p>
          <w:p w:rsidR="00CD31E0" w:rsidRPr="00C7065E" w:rsidRDefault="00CD31E0" w:rsidP="00C7065E">
            <w:pPr>
              <w:tabs>
                <w:tab w:val="left" w:pos="0"/>
                <w:tab w:val="left" w:pos="1276"/>
              </w:tabs>
              <w:ind w:firstLine="567"/>
              <w:jc w:val="both"/>
              <w:rPr>
                <w:rStyle w:val="ala2"/>
                <w:sz w:val="28"/>
                <w:szCs w:val="28"/>
              </w:rPr>
            </w:pPr>
            <w:r w:rsidRPr="002727FA">
              <w:rPr>
                <w:rStyle w:val="subparinclink"/>
                <w:b/>
                <w:bCs/>
                <w:sz w:val="28"/>
                <w:szCs w:val="28"/>
              </w:rPr>
              <w:t>3.4</w:t>
            </w:r>
            <w:r w:rsidRPr="002727FA">
              <w:rPr>
                <w:rStyle w:val="parsupercapt2"/>
                <w:b/>
                <w:bCs/>
                <w:sz w:val="28"/>
                <w:szCs w:val="28"/>
              </w:rPr>
              <w:t>.</w:t>
            </w:r>
            <w:r>
              <w:rPr>
                <w:rStyle w:val="ala2"/>
                <w:b/>
                <w:bCs/>
                <w:sz w:val="28"/>
                <w:szCs w:val="28"/>
              </w:rPr>
              <w:t>13</w:t>
            </w:r>
            <w:r w:rsidRPr="002727FA">
              <w:rPr>
                <w:rStyle w:val="ala2"/>
                <w:b/>
                <w:bCs/>
                <w:sz w:val="28"/>
                <w:szCs w:val="28"/>
              </w:rPr>
              <w:t>.</w:t>
            </w:r>
            <w:r>
              <w:rPr>
                <w:rStyle w:val="ala2"/>
                <w:sz w:val="28"/>
                <w:szCs w:val="28"/>
                <w:lang w:val="en-US"/>
              </w:rPr>
              <w:t xml:space="preserve"> </w:t>
            </w:r>
            <w:r w:rsidRPr="002727FA">
              <w:rPr>
                <w:rStyle w:val="ala2"/>
                <w:sz w:val="28"/>
                <w:szCs w:val="28"/>
              </w:rPr>
              <w:t>Възложителят може да изиска допълнително удостоверение, свързано с плащането на социалноосигурителни вноски и данъци, независимо от представеното от участника удостоверение за регистрация в официален списък на одобрени стопански субекти, освен в случаите по чл.67, ал.8 от ЗОП.</w:t>
            </w:r>
            <w:r w:rsidRPr="00C7065E">
              <w:rPr>
                <w:rStyle w:val="ala2"/>
                <w:sz w:val="28"/>
                <w:szCs w:val="28"/>
              </w:rPr>
              <w:t xml:space="preserve"> </w:t>
            </w:r>
          </w:p>
          <w:p w:rsidR="00CD31E0" w:rsidRPr="00C7065E" w:rsidRDefault="00CD31E0" w:rsidP="00C7065E">
            <w:pPr>
              <w:tabs>
                <w:tab w:val="left" w:pos="0"/>
                <w:tab w:val="left" w:pos="1276"/>
              </w:tabs>
              <w:ind w:firstLine="567"/>
              <w:jc w:val="both"/>
              <w:rPr>
                <w:rStyle w:val="subparinclink"/>
                <w:sz w:val="28"/>
                <w:szCs w:val="28"/>
              </w:rPr>
            </w:pPr>
            <w:r>
              <w:rPr>
                <w:rStyle w:val="ala2"/>
                <w:b/>
                <w:bCs/>
                <w:sz w:val="28"/>
                <w:szCs w:val="28"/>
              </w:rPr>
              <w:t>3.4.14</w:t>
            </w:r>
            <w:r w:rsidRPr="00170ACE">
              <w:rPr>
                <w:rStyle w:val="ala2"/>
                <w:b/>
                <w:bCs/>
                <w:sz w:val="28"/>
                <w:szCs w:val="28"/>
              </w:rPr>
              <w:t>.</w:t>
            </w:r>
            <w:r w:rsidRPr="00C7065E">
              <w:rPr>
                <w:rStyle w:val="ala2"/>
                <w:sz w:val="28"/>
                <w:szCs w:val="28"/>
              </w:rPr>
              <w:t xml:space="preserve"> Информацията, която може да бъде извлечена от регистрация в официални списъци или сертифициране, не може да бъде оспорвана без </w:t>
            </w:r>
            <w:r w:rsidRPr="00C7065E">
              <w:rPr>
                <w:rStyle w:val="ala2"/>
                <w:sz w:val="28"/>
                <w:szCs w:val="28"/>
              </w:rPr>
              <w:lastRenderedPageBreak/>
              <w:t xml:space="preserve">наличието на основание. </w:t>
            </w:r>
            <w:r w:rsidRPr="00C7065E">
              <w:rPr>
                <w:rStyle w:val="subparinclink"/>
                <w:sz w:val="28"/>
                <w:szCs w:val="28"/>
              </w:rPr>
              <w:t> </w:t>
            </w:r>
          </w:p>
          <w:p w:rsidR="00CD31E0" w:rsidRPr="00C7065E" w:rsidRDefault="00CD31E0" w:rsidP="00C7065E">
            <w:pPr>
              <w:tabs>
                <w:tab w:val="left" w:pos="0"/>
                <w:tab w:val="left" w:pos="1276"/>
              </w:tabs>
              <w:ind w:firstLine="567"/>
              <w:jc w:val="both"/>
              <w:rPr>
                <w:rStyle w:val="subparinclink"/>
                <w:sz w:val="28"/>
                <w:szCs w:val="28"/>
              </w:rPr>
            </w:pPr>
            <w:r>
              <w:rPr>
                <w:rStyle w:val="ala2"/>
                <w:b/>
                <w:bCs/>
                <w:sz w:val="28"/>
                <w:szCs w:val="28"/>
              </w:rPr>
              <w:t>3.4</w:t>
            </w:r>
            <w:r w:rsidRPr="00170ACE">
              <w:rPr>
                <w:rStyle w:val="ala2"/>
                <w:b/>
                <w:bCs/>
                <w:sz w:val="28"/>
                <w:szCs w:val="28"/>
              </w:rPr>
              <w:t>.</w:t>
            </w:r>
            <w:r>
              <w:rPr>
                <w:rStyle w:val="ala2"/>
                <w:b/>
                <w:bCs/>
                <w:sz w:val="28"/>
                <w:szCs w:val="28"/>
              </w:rPr>
              <w:t>15</w:t>
            </w:r>
            <w:r>
              <w:rPr>
                <w:rStyle w:val="ala2"/>
                <w:sz w:val="28"/>
                <w:szCs w:val="28"/>
              </w:rPr>
              <w:t xml:space="preserve"> </w:t>
            </w:r>
            <w:r w:rsidRPr="00C7065E">
              <w:rPr>
                <w:rStyle w:val="ala2"/>
                <w:sz w:val="28"/>
                <w:szCs w:val="28"/>
              </w:rPr>
              <w:t>Възложителят не може да изисква участниците от други държави членки да преминават през процеса на регистриране или сертифициране, за да у</w:t>
            </w:r>
            <w:r w:rsidR="00D6431C">
              <w:rPr>
                <w:rStyle w:val="ala2"/>
                <w:sz w:val="28"/>
                <w:szCs w:val="28"/>
              </w:rPr>
              <w:t xml:space="preserve">частват в обществената поръчка. </w:t>
            </w:r>
            <w:r w:rsidRPr="00C7065E">
              <w:rPr>
                <w:rStyle w:val="ala2"/>
                <w:sz w:val="28"/>
                <w:szCs w:val="28"/>
              </w:rPr>
              <w:t xml:space="preserve">Възложителят признава еквивалентни сертификати, издадени от органи, установени в други държави членки. </w:t>
            </w:r>
            <w:r w:rsidRPr="00C7065E">
              <w:rPr>
                <w:rStyle w:val="subparinclink"/>
                <w:sz w:val="28"/>
                <w:szCs w:val="28"/>
              </w:rPr>
              <w:t> </w:t>
            </w:r>
          </w:p>
          <w:p w:rsidR="00CD31E0" w:rsidRPr="004415E7" w:rsidRDefault="00CD31E0" w:rsidP="004415E7">
            <w:pPr>
              <w:tabs>
                <w:tab w:val="left" w:pos="0"/>
                <w:tab w:val="left" w:pos="1276"/>
              </w:tabs>
              <w:ind w:firstLine="567"/>
              <w:jc w:val="both"/>
              <w:rPr>
                <w:sz w:val="28"/>
                <w:szCs w:val="28"/>
              </w:rPr>
            </w:pPr>
            <w:r>
              <w:rPr>
                <w:rStyle w:val="ala2"/>
                <w:b/>
                <w:bCs/>
                <w:sz w:val="28"/>
                <w:szCs w:val="28"/>
              </w:rPr>
              <w:t>3.4.16</w:t>
            </w:r>
            <w:r w:rsidRPr="00170ACE">
              <w:rPr>
                <w:rStyle w:val="ala2"/>
                <w:b/>
                <w:bCs/>
                <w:sz w:val="28"/>
                <w:szCs w:val="28"/>
              </w:rPr>
              <w:t>.</w:t>
            </w:r>
            <w:r w:rsidRPr="00C7065E">
              <w:rPr>
                <w:rStyle w:val="ala2"/>
                <w:sz w:val="28"/>
                <w:szCs w:val="28"/>
              </w:rPr>
              <w:t xml:space="preserve"> Възложителите са длъжни да приемат удостоверения за регистрация или сертификати, издадени от органи, установени в Република България или в друга държава членка, в която  участникът е установен.</w:t>
            </w:r>
          </w:p>
        </w:tc>
      </w:tr>
      <w:tr w:rsidR="00CD31E0" w:rsidRPr="00217D7A">
        <w:trPr>
          <w:trHeight w:val="83"/>
        </w:trPr>
        <w:tc>
          <w:tcPr>
            <w:tcW w:w="9923" w:type="dxa"/>
            <w:noWrap/>
            <w:vAlign w:val="center"/>
          </w:tcPr>
          <w:p w:rsidR="00F47D75" w:rsidRPr="00F47D75" w:rsidRDefault="00F47D75" w:rsidP="003E046A">
            <w:pPr>
              <w:tabs>
                <w:tab w:val="left" w:pos="426"/>
              </w:tabs>
              <w:jc w:val="both"/>
              <w:rPr>
                <w:b/>
                <w:bCs/>
                <w:color w:val="000000"/>
                <w:sz w:val="28"/>
                <w:szCs w:val="28"/>
              </w:rPr>
            </w:pPr>
          </w:p>
          <w:p w:rsidR="00CD31E0" w:rsidRDefault="00CD31E0" w:rsidP="00AF74C1">
            <w:pPr>
              <w:tabs>
                <w:tab w:val="left" w:pos="426"/>
              </w:tabs>
              <w:ind w:firstLine="639"/>
              <w:jc w:val="both"/>
              <w:rPr>
                <w:b/>
                <w:bCs/>
                <w:color w:val="000000"/>
                <w:sz w:val="28"/>
                <w:szCs w:val="28"/>
              </w:rPr>
            </w:pPr>
            <w:r>
              <w:rPr>
                <w:b/>
                <w:bCs/>
                <w:color w:val="000000"/>
                <w:sz w:val="28"/>
                <w:szCs w:val="28"/>
              </w:rPr>
              <w:t>I</w:t>
            </w:r>
            <w:r>
              <w:rPr>
                <w:b/>
                <w:bCs/>
                <w:color w:val="000000"/>
                <w:sz w:val="28"/>
                <w:szCs w:val="28"/>
                <w:lang w:val="en-US"/>
              </w:rPr>
              <w:t xml:space="preserve">V. </w:t>
            </w:r>
            <w:r w:rsidRPr="00473D37">
              <w:rPr>
                <w:b/>
                <w:bCs/>
                <w:color w:val="000000"/>
                <w:sz w:val="28"/>
                <w:szCs w:val="28"/>
              </w:rPr>
              <w:t>ТЕХНИЧЕСКА СПЕЦИФИКАЦИЯ</w:t>
            </w:r>
          </w:p>
          <w:p w:rsidR="00C36A89" w:rsidRDefault="00C36A89" w:rsidP="00C36A89">
            <w:pPr>
              <w:tabs>
                <w:tab w:val="num" w:pos="540"/>
              </w:tabs>
              <w:jc w:val="both"/>
              <w:rPr>
                <w:b/>
                <w:bCs/>
                <w:noProof/>
                <w:sz w:val="28"/>
                <w:szCs w:val="28"/>
              </w:rPr>
            </w:pPr>
          </w:p>
          <w:p w:rsidR="00C36A89" w:rsidRPr="00C36A89" w:rsidRDefault="00C36A89" w:rsidP="00C36A89">
            <w:pPr>
              <w:tabs>
                <w:tab w:val="num" w:pos="540"/>
              </w:tabs>
              <w:jc w:val="both"/>
              <w:rPr>
                <w:sz w:val="28"/>
                <w:szCs w:val="28"/>
              </w:rPr>
            </w:pPr>
            <w:r>
              <w:rPr>
                <w:b/>
                <w:bCs/>
                <w:sz w:val="28"/>
                <w:szCs w:val="28"/>
                <w:lang w:val="en-US"/>
              </w:rPr>
              <w:t xml:space="preserve">        </w:t>
            </w:r>
            <w:r w:rsidR="00CD31E0" w:rsidRPr="00CE2DA1">
              <w:rPr>
                <w:b/>
                <w:bCs/>
                <w:sz w:val="28"/>
                <w:szCs w:val="28"/>
              </w:rPr>
              <w:t>А</w:t>
            </w:r>
            <w:r w:rsidR="00CD31E0" w:rsidRPr="00C36A89">
              <w:rPr>
                <w:b/>
                <w:bCs/>
                <w:sz w:val="28"/>
                <w:szCs w:val="28"/>
              </w:rPr>
              <w:t>. Видове сервизни дейности и обслужвания влизащи в предмета на поръчката:</w:t>
            </w:r>
            <w:r w:rsidR="00CD31E0" w:rsidRPr="00C36A89">
              <w:rPr>
                <w:sz w:val="28"/>
                <w:szCs w:val="28"/>
              </w:rPr>
              <w:t xml:space="preserve"> </w:t>
            </w:r>
          </w:p>
          <w:p w:rsidR="00C36A89" w:rsidRPr="00C36A89" w:rsidRDefault="00C36A89" w:rsidP="00751BE6">
            <w:pPr>
              <w:jc w:val="both"/>
              <w:rPr>
                <w:rFonts w:eastAsia="Calibri"/>
                <w:sz w:val="28"/>
                <w:szCs w:val="28"/>
                <w:lang w:eastAsia="en-US"/>
              </w:rPr>
            </w:pPr>
            <w:r>
              <w:rPr>
                <w:rFonts w:eastAsia="Calibri"/>
                <w:sz w:val="28"/>
                <w:szCs w:val="28"/>
                <w:lang w:val="en-US" w:eastAsia="en-US"/>
              </w:rPr>
              <w:t xml:space="preserve">        </w:t>
            </w:r>
            <w:r w:rsidRPr="00C36A89">
              <w:rPr>
                <w:rFonts w:eastAsia="Calibri"/>
                <w:b/>
                <w:sz w:val="28"/>
                <w:szCs w:val="28"/>
                <w:lang w:eastAsia="en-US"/>
              </w:rPr>
              <w:t>1.</w:t>
            </w:r>
            <w:r w:rsidRPr="00C36A89">
              <w:rPr>
                <w:rFonts w:eastAsia="Calibri"/>
                <w:sz w:val="28"/>
                <w:szCs w:val="28"/>
                <w:lang w:eastAsia="en-US"/>
              </w:rPr>
              <w:t xml:space="preserve"> Техническо обслужване на автомобилите в зависимост от пробега на автомобила според заложените технически изисквания на производителя:</w:t>
            </w:r>
          </w:p>
          <w:p w:rsidR="00C36A89" w:rsidRPr="00C36A89" w:rsidRDefault="00C36A89" w:rsidP="00C36A89">
            <w:pPr>
              <w:ind w:hanging="540"/>
              <w:jc w:val="both"/>
              <w:rPr>
                <w:rFonts w:eastAsia="Calibri"/>
                <w:sz w:val="28"/>
                <w:szCs w:val="28"/>
                <w:lang w:eastAsia="en-US"/>
              </w:rPr>
            </w:pPr>
            <w:r w:rsidRPr="00C36A89">
              <w:rPr>
                <w:rFonts w:eastAsia="Calibri"/>
                <w:sz w:val="28"/>
                <w:szCs w:val="28"/>
                <w:lang w:eastAsia="en-US"/>
              </w:rPr>
              <w:t xml:space="preserve">        - доставка, смяна на масла, филтри /маслени, горивни, поленови и др./;</w:t>
            </w:r>
          </w:p>
          <w:p w:rsidR="00C36A89" w:rsidRPr="00C36A89" w:rsidRDefault="00C36A89" w:rsidP="00C36A89">
            <w:pPr>
              <w:ind w:hanging="540"/>
              <w:jc w:val="both"/>
              <w:rPr>
                <w:rFonts w:eastAsia="Calibri"/>
                <w:sz w:val="28"/>
                <w:szCs w:val="28"/>
                <w:lang w:eastAsia="en-US"/>
              </w:rPr>
            </w:pPr>
            <w:r w:rsidRPr="00C36A89">
              <w:rPr>
                <w:rFonts w:eastAsia="Calibri"/>
                <w:sz w:val="28"/>
                <w:szCs w:val="28"/>
                <w:lang w:eastAsia="en-US"/>
              </w:rPr>
              <w:t xml:space="preserve">        - доставка, смяна на ремъци(вериги) и свещи.</w:t>
            </w:r>
          </w:p>
          <w:p w:rsidR="00C36A89" w:rsidRPr="00C36A89" w:rsidRDefault="00C36A89" w:rsidP="00C36A89">
            <w:pPr>
              <w:jc w:val="both"/>
              <w:rPr>
                <w:rFonts w:eastAsia="Calibri"/>
                <w:sz w:val="28"/>
                <w:szCs w:val="28"/>
                <w:lang w:eastAsia="en-US"/>
              </w:rPr>
            </w:pPr>
            <w:r w:rsidRPr="00C36A89">
              <w:rPr>
                <w:rFonts w:eastAsia="Calibri"/>
                <w:b/>
                <w:sz w:val="28"/>
                <w:szCs w:val="28"/>
                <w:lang w:val="en-US" w:eastAsia="en-US"/>
              </w:rPr>
              <w:t xml:space="preserve">         </w:t>
            </w:r>
            <w:r w:rsidRPr="00C36A89">
              <w:rPr>
                <w:rFonts w:eastAsia="Calibri"/>
                <w:b/>
                <w:sz w:val="28"/>
                <w:szCs w:val="28"/>
                <w:lang w:eastAsia="en-US"/>
              </w:rPr>
              <w:t>2.</w:t>
            </w:r>
            <w:r w:rsidRPr="00C36A89">
              <w:rPr>
                <w:rFonts w:eastAsia="Calibri"/>
                <w:sz w:val="28"/>
                <w:szCs w:val="28"/>
                <w:lang w:eastAsia="en-US"/>
              </w:rPr>
              <w:t xml:space="preserve"> Диагностика и отстраняване на натрупани компютърни грешки с необходимата апаратура за посочените марка и модел автомобили. </w:t>
            </w:r>
          </w:p>
          <w:p w:rsidR="00C36A89" w:rsidRPr="00C36A89" w:rsidRDefault="00C36A89" w:rsidP="00C36A89">
            <w:pPr>
              <w:jc w:val="both"/>
              <w:rPr>
                <w:rFonts w:eastAsia="Calibri"/>
                <w:sz w:val="28"/>
                <w:szCs w:val="28"/>
                <w:lang w:eastAsia="en-US"/>
              </w:rPr>
            </w:pPr>
            <w:r>
              <w:rPr>
                <w:rFonts w:eastAsia="Calibri"/>
                <w:sz w:val="28"/>
                <w:szCs w:val="28"/>
                <w:lang w:val="en-US" w:eastAsia="en-US"/>
              </w:rPr>
              <w:t xml:space="preserve">         </w:t>
            </w:r>
            <w:r w:rsidRPr="00C36A89">
              <w:rPr>
                <w:rFonts w:eastAsia="Calibri"/>
                <w:b/>
                <w:sz w:val="28"/>
                <w:szCs w:val="28"/>
                <w:lang w:eastAsia="en-US"/>
              </w:rPr>
              <w:t>3.</w:t>
            </w:r>
            <w:r w:rsidRPr="00C36A89">
              <w:rPr>
                <w:rFonts w:eastAsia="Calibri"/>
                <w:sz w:val="28"/>
                <w:szCs w:val="28"/>
                <w:lang w:eastAsia="en-US"/>
              </w:rPr>
              <w:t xml:space="preserve"> Ремонт на автомобили:</w:t>
            </w:r>
          </w:p>
          <w:p w:rsidR="00C36A89" w:rsidRPr="00C36A89" w:rsidRDefault="00C36A89" w:rsidP="00C36A89">
            <w:pPr>
              <w:ind w:hanging="450"/>
              <w:jc w:val="both"/>
              <w:rPr>
                <w:rFonts w:eastAsia="Calibri"/>
                <w:sz w:val="28"/>
                <w:szCs w:val="28"/>
                <w:lang w:eastAsia="en-US"/>
              </w:rPr>
            </w:pPr>
            <w:r w:rsidRPr="00C36A89">
              <w:rPr>
                <w:rFonts w:eastAsia="Calibri"/>
                <w:sz w:val="28"/>
                <w:szCs w:val="28"/>
                <w:lang w:eastAsia="en-US"/>
              </w:rPr>
              <w:t xml:space="preserve">      </w:t>
            </w:r>
            <w:r>
              <w:rPr>
                <w:rFonts w:eastAsia="Calibri"/>
                <w:sz w:val="28"/>
                <w:szCs w:val="28"/>
                <w:lang w:val="en-US" w:eastAsia="en-US"/>
              </w:rPr>
              <w:t xml:space="preserve">         </w:t>
            </w:r>
            <w:r w:rsidRPr="00C36A89">
              <w:rPr>
                <w:rFonts w:eastAsia="Calibri"/>
                <w:b/>
                <w:sz w:val="28"/>
                <w:szCs w:val="28"/>
                <w:lang w:eastAsia="en-US"/>
              </w:rPr>
              <w:t>3.1.</w:t>
            </w:r>
            <w:r w:rsidRPr="00C36A89">
              <w:rPr>
                <w:rFonts w:eastAsia="Calibri"/>
                <w:sz w:val="28"/>
                <w:szCs w:val="28"/>
                <w:lang w:eastAsia="en-US"/>
              </w:rPr>
              <w:t xml:space="preserve"> Двигател: </w:t>
            </w:r>
          </w:p>
          <w:p w:rsidR="00C36A89" w:rsidRPr="00C36A89" w:rsidRDefault="00C36A89" w:rsidP="00C36A89">
            <w:pPr>
              <w:ind w:hanging="450"/>
              <w:jc w:val="both"/>
              <w:rPr>
                <w:rFonts w:eastAsia="Calibri"/>
                <w:sz w:val="28"/>
                <w:szCs w:val="28"/>
                <w:lang w:eastAsia="en-US"/>
              </w:rPr>
            </w:pPr>
            <w:r w:rsidRPr="00C36A89">
              <w:rPr>
                <w:rFonts w:eastAsia="Calibri"/>
                <w:sz w:val="28"/>
                <w:szCs w:val="28"/>
                <w:lang w:eastAsia="en-US"/>
              </w:rPr>
              <w:t xml:space="preserve">      </w:t>
            </w:r>
            <w:r>
              <w:rPr>
                <w:rFonts w:eastAsia="Calibri"/>
                <w:sz w:val="28"/>
                <w:szCs w:val="28"/>
                <w:lang w:val="en-US" w:eastAsia="en-US"/>
              </w:rPr>
              <w:t xml:space="preserve">         </w:t>
            </w:r>
            <w:r w:rsidRPr="00C36A89">
              <w:rPr>
                <w:rFonts w:eastAsia="Calibri"/>
                <w:b/>
                <w:sz w:val="28"/>
                <w:szCs w:val="28"/>
                <w:lang w:eastAsia="en-US"/>
              </w:rPr>
              <w:t>3.2</w:t>
            </w:r>
            <w:r w:rsidRPr="00C36A89">
              <w:rPr>
                <w:rFonts w:eastAsia="Calibri"/>
                <w:sz w:val="28"/>
                <w:szCs w:val="28"/>
                <w:lang w:eastAsia="en-US"/>
              </w:rPr>
              <w:t>. Запалителна уредба;</w:t>
            </w:r>
          </w:p>
          <w:p w:rsidR="00C36A89" w:rsidRPr="00C36A89" w:rsidRDefault="00C36A89" w:rsidP="00C36A89">
            <w:pPr>
              <w:ind w:hanging="450"/>
              <w:jc w:val="both"/>
              <w:rPr>
                <w:rFonts w:eastAsia="Calibri"/>
                <w:sz w:val="28"/>
                <w:szCs w:val="28"/>
                <w:lang w:eastAsia="en-US"/>
              </w:rPr>
            </w:pPr>
            <w:r w:rsidRPr="00C36A89">
              <w:rPr>
                <w:rFonts w:eastAsia="Calibri"/>
                <w:sz w:val="28"/>
                <w:szCs w:val="28"/>
                <w:lang w:eastAsia="en-US"/>
              </w:rPr>
              <w:t xml:space="preserve">      </w:t>
            </w:r>
            <w:r>
              <w:rPr>
                <w:rFonts w:eastAsia="Calibri"/>
                <w:sz w:val="28"/>
                <w:szCs w:val="28"/>
                <w:lang w:val="en-US" w:eastAsia="en-US"/>
              </w:rPr>
              <w:t xml:space="preserve">         </w:t>
            </w:r>
            <w:r w:rsidRPr="00C36A89">
              <w:rPr>
                <w:rFonts w:eastAsia="Calibri"/>
                <w:b/>
                <w:sz w:val="28"/>
                <w:szCs w:val="28"/>
                <w:lang w:eastAsia="en-US"/>
              </w:rPr>
              <w:t>3.3.</w:t>
            </w:r>
            <w:r w:rsidRPr="00C36A89">
              <w:rPr>
                <w:rFonts w:eastAsia="Calibri"/>
                <w:sz w:val="28"/>
                <w:szCs w:val="28"/>
                <w:lang w:eastAsia="en-US"/>
              </w:rPr>
              <w:t xml:space="preserve"> Горивна уредба;</w:t>
            </w:r>
          </w:p>
          <w:p w:rsidR="00C36A89" w:rsidRPr="00C36A89" w:rsidRDefault="00C36A89" w:rsidP="00C36A89">
            <w:pPr>
              <w:ind w:hanging="450"/>
              <w:jc w:val="both"/>
              <w:rPr>
                <w:rFonts w:eastAsia="Calibri"/>
                <w:sz w:val="28"/>
                <w:szCs w:val="28"/>
                <w:lang w:eastAsia="en-US"/>
              </w:rPr>
            </w:pPr>
            <w:r w:rsidRPr="00C36A89">
              <w:rPr>
                <w:rFonts w:eastAsia="Calibri"/>
                <w:b/>
                <w:sz w:val="28"/>
                <w:szCs w:val="28"/>
                <w:lang w:eastAsia="en-US"/>
              </w:rPr>
              <w:t xml:space="preserve">      </w:t>
            </w:r>
            <w:r w:rsidRPr="00C36A89">
              <w:rPr>
                <w:rFonts w:eastAsia="Calibri"/>
                <w:b/>
                <w:sz w:val="28"/>
                <w:szCs w:val="28"/>
                <w:lang w:val="en-US" w:eastAsia="en-US"/>
              </w:rPr>
              <w:t xml:space="preserve">         </w:t>
            </w:r>
            <w:r w:rsidRPr="00C36A89">
              <w:rPr>
                <w:rFonts w:eastAsia="Calibri"/>
                <w:b/>
                <w:sz w:val="28"/>
                <w:szCs w:val="28"/>
                <w:lang w:eastAsia="en-US"/>
              </w:rPr>
              <w:t>3.4.</w:t>
            </w:r>
            <w:r w:rsidRPr="00C36A89">
              <w:rPr>
                <w:rFonts w:eastAsia="Calibri"/>
                <w:sz w:val="28"/>
                <w:szCs w:val="28"/>
                <w:lang w:eastAsia="en-US"/>
              </w:rPr>
              <w:t xml:space="preserve"> Охладителна/отоплителна уредба.</w:t>
            </w:r>
          </w:p>
          <w:p w:rsidR="00C36A89" w:rsidRPr="00C36A89" w:rsidRDefault="00C36A89" w:rsidP="00C36A89">
            <w:pPr>
              <w:ind w:hanging="450"/>
              <w:jc w:val="both"/>
              <w:rPr>
                <w:rFonts w:eastAsia="Calibri"/>
                <w:sz w:val="28"/>
                <w:szCs w:val="28"/>
                <w:lang w:eastAsia="en-US"/>
              </w:rPr>
            </w:pPr>
            <w:r w:rsidRPr="00C36A89">
              <w:rPr>
                <w:rFonts w:eastAsia="Calibri"/>
                <w:sz w:val="28"/>
                <w:szCs w:val="28"/>
                <w:lang w:eastAsia="en-US"/>
              </w:rPr>
              <w:t xml:space="preserve">      </w:t>
            </w:r>
            <w:r>
              <w:rPr>
                <w:rFonts w:eastAsia="Calibri"/>
                <w:sz w:val="28"/>
                <w:szCs w:val="28"/>
                <w:lang w:val="en-US" w:eastAsia="en-US"/>
              </w:rPr>
              <w:t xml:space="preserve">         </w:t>
            </w:r>
            <w:r w:rsidRPr="00C36A89">
              <w:rPr>
                <w:rFonts w:eastAsia="Calibri"/>
                <w:b/>
                <w:sz w:val="28"/>
                <w:szCs w:val="28"/>
                <w:lang w:eastAsia="en-US"/>
              </w:rPr>
              <w:t>3.5.</w:t>
            </w:r>
            <w:r w:rsidRPr="00C36A89">
              <w:rPr>
                <w:rFonts w:eastAsia="Calibri"/>
                <w:sz w:val="28"/>
                <w:szCs w:val="28"/>
                <w:lang w:eastAsia="en-US"/>
              </w:rPr>
              <w:t xml:space="preserve"> Силово предаване:</w:t>
            </w:r>
          </w:p>
          <w:p w:rsidR="00C36A89" w:rsidRPr="00C36A89" w:rsidRDefault="00C36A89" w:rsidP="00C36A89">
            <w:pPr>
              <w:ind w:left="-360" w:hanging="450"/>
              <w:jc w:val="both"/>
              <w:rPr>
                <w:rFonts w:eastAsia="Calibri"/>
                <w:sz w:val="28"/>
                <w:szCs w:val="28"/>
                <w:lang w:eastAsia="en-US"/>
              </w:rPr>
            </w:pPr>
            <w:r w:rsidRPr="00C36A89">
              <w:rPr>
                <w:rFonts w:eastAsia="Calibri"/>
                <w:sz w:val="28"/>
                <w:szCs w:val="28"/>
                <w:lang w:eastAsia="en-US"/>
              </w:rPr>
              <w:t xml:space="preserve">       </w:t>
            </w:r>
            <w:r w:rsidRPr="00C36A89">
              <w:rPr>
                <w:rFonts w:eastAsia="Calibri"/>
                <w:sz w:val="28"/>
                <w:szCs w:val="28"/>
                <w:lang w:eastAsia="en-US"/>
              </w:rPr>
              <w:tab/>
              <w:t xml:space="preserve"> - съединител;</w:t>
            </w:r>
          </w:p>
          <w:p w:rsidR="00C36A89" w:rsidRPr="00C36A89" w:rsidRDefault="00C36A89" w:rsidP="00C36A89">
            <w:pPr>
              <w:ind w:left="-360" w:hanging="450"/>
              <w:jc w:val="both"/>
              <w:rPr>
                <w:rFonts w:eastAsia="Calibri"/>
                <w:sz w:val="28"/>
                <w:szCs w:val="28"/>
                <w:lang w:eastAsia="en-US"/>
              </w:rPr>
            </w:pPr>
            <w:r w:rsidRPr="00C36A89">
              <w:rPr>
                <w:rFonts w:eastAsia="Calibri"/>
                <w:sz w:val="28"/>
                <w:szCs w:val="28"/>
                <w:lang w:eastAsia="en-US"/>
              </w:rPr>
              <w:t xml:space="preserve">       </w:t>
            </w:r>
            <w:r w:rsidRPr="00C36A89">
              <w:rPr>
                <w:rFonts w:eastAsia="Calibri"/>
                <w:sz w:val="28"/>
                <w:szCs w:val="28"/>
                <w:lang w:eastAsia="en-US"/>
              </w:rPr>
              <w:tab/>
              <w:t xml:space="preserve"> - предавателна кутия;</w:t>
            </w:r>
          </w:p>
          <w:p w:rsidR="00C36A89" w:rsidRPr="00C36A89" w:rsidRDefault="00C36A89" w:rsidP="00C36A89">
            <w:pPr>
              <w:ind w:left="-360" w:hanging="450"/>
              <w:jc w:val="both"/>
              <w:rPr>
                <w:rFonts w:eastAsia="Calibri"/>
                <w:sz w:val="28"/>
                <w:szCs w:val="28"/>
                <w:lang w:eastAsia="en-US"/>
              </w:rPr>
            </w:pPr>
            <w:r w:rsidRPr="00C36A89">
              <w:rPr>
                <w:rFonts w:eastAsia="Calibri"/>
                <w:sz w:val="28"/>
                <w:szCs w:val="28"/>
                <w:lang w:eastAsia="en-US"/>
              </w:rPr>
              <w:t xml:space="preserve">       </w:t>
            </w:r>
            <w:r w:rsidRPr="00C36A89">
              <w:rPr>
                <w:rFonts w:eastAsia="Calibri"/>
                <w:sz w:val="28"/>
                <w:szCs w:val="28"/>
                <w:lang w:eastAsia="en-US"/>
              </w:rPr>
              <w:tab/>
              <w:t xml:space="preserve"> - карданно предаване;</w:t>
            </w:r>
          </w:p>
          <w:p w:rsidR="00C36A89" w:rsidRPr="00C36A89" w:rsidRDefault="00C36A89" w:rsidP="00C36A89">
            <w:pPr>
              <w:ind w:left="-360" w:hanging="450"/>
              <w:jc w:val="both"/>
              <w:rPr>
                <w:rFonts w:eastAsia="Calibri"/>
                <w:sz w:val="28"/>
                <w:szCs w:val="28"/>
                <w:lang w:eastAsia="en-US"/>
              </w:rPr>
            </w:pPr>
            <w:r w:rsidRPr="00C36A89">
              <w:rPr>
                <w:rFonts w:eastAsia="Calibri"/>
                <w:sz w:val="28"/>
                <w:szCs w:val="28"/>
                <w:lang w:eastAsia="en-US"/>
              </w:rPr>
              <w:t xml:space="preserve">       </w:t>
            </w:r>
            <w:r w:rsidRPr="00C36A89">
              <w:rPr>
                <w:rFonts w:eastAsia="Calibri"/>
                <w:sz w:val="28"/>
                <w:szCs w:val="28"/>
                <w:lang w:eastAsia="en-US"/>
              </w:rPr>
              <w:tab/>
              <w:t xml:space="preserve"> - деференциални  мостове.</w:t>
            </w:r>
          </w:p>
          <w:p w:rsidR="00C36A89" w:rsidRPr="00C36A89" w:rsidRDefault="00C36A89" w:rsidP="00C36A89">
            <w:pPr>
              <w:ind w:hanging="360"/>
              <w:jc w:val="both"/>
              <w:rPr>
                <w:rFonts w:eastAsia="Calibri"/>
                <w:sz w:val="28"/>
                <w:szCs w:val="28"/>
                <w:lang w:eastAsia="en-US"/>
              </w:rPr>
            </w:pPr>
            <w:r w:rsidRPr="00C36A89">
              <w:rPr>
                <w:rFonts w:eastAsia="Calibri"/>
                <w:b/>
                <w:sz w:val="28"/>
                <w:szCs w:val="28"/>
                <w:lang w:eastAsia="en-US"/>
              </w:rPr>
              <w:t xml:space="preserve">     </w:t>
            </w:r>
            <w:r w:rsidRPr="00C36A89">
              <w:rPr>
                <w:rFonts w:eastAsia="Calibri"/>
                <w:b/>
                <w:sz w:val="28"/>
                <w:szCs w:val="28"/>
                <w:lang w:val="en-US" w:eastAsia="en-US"/>
              </w:rPr>
              <w:t xml:space="preserve">    </w:t>
            </w:r>
            <w:r w:rsidRPr="00C36A89">
              <w:rPr>
                <w:rFonts w:eastAsia="Calibri"/>
                <w:b/>
                <w:sz w:val="28"/>
                <w:szCs w:val="28"/>
                <w:lang w:eastAsia="en-US"/>
              </w:rPr>
              <w:t xml:space="preserve"> </w:t>
            </w:r>
            <w:r w:rsidRPr="00C36A89">
              <w:rPr>
                <w:rFonts w:eastAsia="Calibri"/>
                <w:b/>
                <w:sz w:val="28"/>
                <w:szCs w:val="28"/>
                <w:lang w:val="en-US" w:eastAsia="en-US"/>
              </w:rPr>
              <w:t xml:space="preserve">    </w:t>
            </w:r>
            <w:r w:rsidRPr="00C36A89">
              <w:rPr>
                <w:rFonts w:eastAsia="Calibri"/>
                <w:b/>
                <w:sz w:val="28"/>
                <w:szCs w:val="28"/>
                <w:lang w:eastAsia="en-US"/>
              </w:rPr>
              <w:t>3.6.</w:t>
            </w:r>
            <w:r w:rsidRPr="00C36A89">
              <w:rPr>
                <w:rFonts w:eastAsia="Calibri"/>
                <w:sz w:val="28"/>
                <w:szCs w:val="28"/>
                <w:lang w:eastAsia="en-US"/>
              </w:rPr>
              <w:t xml:space="preserve"> Ходова част:</w:t>
            </w:r>
          </w:p>
          <w:p w:rsidR="00C36A89" w:rsidRPr="00C36A89" w:rsidRDefault="00C36A89" w:rsidP="00C36A89">
            <w:pPr>
              <w:ind w:left="-630"/>
              <w:jc w:val="both"/>
              <w:rPr>
                <w:rFonts w:eastAsia="Calibri"/>
                <w:sz w:val="28"/>
                <w:szCs w:val="28"/>
                <w:lang w:eastAsia="en-US"/>
              </w:rPr>
            </w:pPr>
            <w:r w:rsidRPr="00C36A89">
              <w:rPr>
                <w:rFonts w:eastAsia="Calibri"/>
                <w:sz w:val="28"/>
                <w:szCs w:val="28"/>
                <w:lang w:eastAsia="en-US"/>
              </w:rPr>
              <w:t xml:space="preserve">       </w:t>
            </w:r>
            <w:r w:rsidRPr="00C36A89">
              <w:rPr>
                <w:rFonts w:eastAsia="Calibri"/>
                <w:sz w:val="28"/>
                <w:szCs w:val="28"/>
                <w:lang w:eastAsia="en-US"/>
              </w:rPr>
              <w:tab/>
              <w:t xml:space="preserve"> -  Преден мост;</w:t>
            </w:r>
          </w:p>
          <w:p w:rsidR="00C36A89" w:rsidRPr="00C36A89" w:rsidRDefault="00C36A89" w:rsidP="00C36A89">
            <w:pPr>
              <w:ind w:left="-630" w:firstLine="708"/>
              <w:jc w:val="both"/>
              <w:rPr>
                <w:rFonts w:eastAsia="Calibri"/>
                <w:sz w:val="28"/>
                <w:szCs w:val="28"/>
                <w:lang w:eastAsia="en-US"/>
              </w:rPr>
            </w:pPr>
            <w:r w:rsidRPr="00C36A89">
              <w:rPr>
                <w:rFonts w:eastAsia="Calibri"/>
                <w:sz w:val="28"/>
                <w:szCs w:val="28"/>
                <w:lang w:eastAsia="en-US"/>
              </w:rPr>
              <w:t>-  Заден мост;</w:t>
            </w:r>
          </w:p>
          <w:p w:rsidR="00C36A89" w:rsidRPr="00C36A89" w:rsidRDefault="00C36A89" w:rsidP="00C36A89">
            <w:pPr>
              <w:ind w:left="-630" w:firstLine="708"/>
              <w:jc w:val="both"/>
              <w:rPr>
                <w:rFonts w:eastAsia="Calibri"/>
                <w:sz w:val="28"/>
                <w:szCs w:val="28"/>
                <w:lang w:eastAsia="en-US"/>
              </w:rPr>
            </w:pPr>
            <w:r w:rsidRPr="00C36A89">
              <w:rPr>
                <w:rFonts w:eastAsia="Calibri"/>
                <w:sz w:val="28"/>
                <w:szCs w:val="28"/>
                <w:lang w:eastAsia="en-US"/>
              </w:rPr>
              <w:t>-  Окачване.</w:t>
            </w:r>
          </w:p>
          <w:p w:rsidR="00C36A89" w:rsidRPr="00C36A89" w:rsidRDefault="00C36A89" w:rsidP="00C36A89">
            <w:pPr>
              <w:ind w:hanging="360"/>
              <w:jc w:val="both"/>
              <w:rPr>
                <w:rFonts w:eastAsia="Calibri"/>
                <w:sz w:val="28"/>
                <w:szCs w:val="28"/>
                <w:lang w:eastAsia="en-US"/>
              </w:rPr>
            </w:pPr>
            <w:r w:rsidRPr="00C36A89">
              <w:rPr>
                <w:rFonts w:eastAsia="Calibri"/>
                <w:sz w:val="28"/>
                <w:szCs w:val="28"/>
                <w:lang w:eastAsia="en-US"/>
              </w:rPr>
              <w:t xml:space="preserve">     </w:t>
            </w:r>
            <w:r>
              <w:rPr>
                <w:rFonts w:eastAsia="Calibri"/>
                <w:sz w:val="28"/>
                <w:szCs w:val="28"/>
                <w:lang w:val="en-US" w:eastAsia="en-US"/>
              </w:rPr>
              <w:t xml:space="preserve">         </w:t>
            </w:r>
            <w:r w:rsidRPr="00C36A89">
              <w:rPr>
                <w:rFonts w:eastAsia="Calibri"/>
                <w:b/>
                <w:sz w:val="28"/>
                <w:szCs w:val="28"/>
                <w:lang w:eastAsia="en-US"/>
              </w:rPr>
              <w:t>3.7.</w:t>
            </w:r>
            <w:r w:rsidRPr="00C36A89">
              <w:rPr>
                <w:rFonts w:eastAsia="Calibri"/>
                <w:sz w:val="28"/>
                <w:szCs w:val="28"/>
                <w:lang w:eastAsia="en-US"/>
              </w:rPr>
              <w:t xml:space="preserve"> Кормилен механизъм.</w:t>
            </w:r>
          </w:p>
          <w:p w:rsidR="00C36A89" w:rsidRPr="00C36A89" w:rsidRDefault="00C36A89" w:rsidP="00C36A89">
            <w:pPr>
              <w:jc w:val="both"/>
              <w:rPr>
                <w:rFonts w:eastAsia="Calibri"/>
                <w:sz w:val="28"/>
                <w:szCs w:val="28"/>
                <w:lang w:eastAsia="en-US"/>
              </w:rPr>
            </w:pPr>
            <w:r>
              <w:rPr>
                <w:rFonts w:eastAsia="Calibri"/>
                <w:sz w:val="28"/>
                <w:szCs w:val="28"/>
                <w:lang w:val="en-US" w:eastAsia="en-US"/>
              </w:rPr>
              <w:t xml:space="preserve">         </w:t>
            </w:r>
            <w:r w:rsidRPr="00C36A89">
              <w:rPr>
                <w:rFonts w:eastAsia="Calibri"/>
                <w:b/>
                <w:sz w:val="28"/>
                <w:szCs w:val="28"/>
                <w:lang w:eastAsia="en-US"/>
              </w:rPr>
              <w:t>3.8</w:t>
            </w:r>
            <w:r w:rsidRPr="00C36A89">
              <w:rPr>
                <w:rFonts w:eastAsia="Calibri"/>
                <w:sz w:val="28"/>
                <w:szCs w:val="28"/>
                <w:lang w:eastAsia="en-US"/>
              </w:rPr>
              <w:t xml:space="preserve">. Спирачна уредба.  </w:t>
            </w:r>
          </w:p>
          <w:p w:rsidR="00C36A89" w:rsidRPr="00C36A89" w:rsidRDefault="00C36A89" w:rsidP="00C36A89">
            <w:pPr>
              <w:jc w:val="both"/>
              <w:rPr>
                <w:rFonts w:eastAsia="Calibri"/>
                <w:sz w:val="28"/>
                <w:szCs w:val="28"/>
                <w:lang w:eastAsia="en-US"/>
              </w:rPr>
            </w:pPr>
            <w:r w:rsidRPr="00C36A89">
              <w:rPr>
                <w:rFonts w:eastAsia="Calibri"/>
                <w:b/>
                <w:sz w:val="28"/>
                <w:szCs w:val="28"/>
                <w:lang w:val="en-US" w:eastAsia="en-US"/>
              </w:rPr>
              <w:t xml:space="preserve">         </w:t>
            </w:r>
            <w:r w:rsidRPr="00C36A89">
              <w:rPr>
                <w:rFonts w:eastAsia="Calibri"/>
                <w:b/>
                <w:sz w:val="28"/>
                <w:szCs w:val="28"/>
                <w:lang w:eastAsia="en-US"/>
              </w:rPr>
              <w:t>3.9.</w:t>
            </w:r>
            <w:r w:rsidRPr="00C36A89">
              <w:rPr>
                <w:rFonts w:eastAsia="Calibri"/>
                <w:sz w:val="28"/>
                <w:szCs w:val="28"/>
                <w:lang w:eastAsia="en-US"/>
              </w:rPr>
              <w:t xml:space="preserve"> Електрообзавеждане на автомобилите.</w:t>
            </w:r>
          </w:p>
          <w:p w:rsidR="00C36A89" w:rsidRPr="00C36A89" w:rsidRDefault="00C36A89" w:rsidP="00C36A89">
            <w:pPr>
              <w:autoSpaceDE w:val="0"/>
              <w:autoSpaceDN w:val="0"/>
              <w:adjustRightInd w:val="0"/>
              <w:jc w:val="both"/>
              <w:rPr>
                <w:rFonts w:eastAsia="Calibri"/>
                <w:sz w:val="28"/>
                <w:szCs w:val="28"/>
                <w:lang w:eastAsia="en-US"/>
              </w:rPr>
            </w:pPr>
            <w:r>
              <w:rPr>
                <w:rFonts w:eastAsia="Calibri"/>
                <w:sz w:val="28"/>
                <w:szCs w:val="28"/>
                <w:lang w:val="en-US" w:eastAsia="en-US"/>
              </w:rPr>
              <w:t xml:space="preserve">         </w:t>
            </w:r>
            <w:r w:rsidRPr="00C36A89">
              <w:rPr>
                <w:rFonts w:eastAsia="Calibri"/>
                <w:b/>
                <w:sz w:val="28"/>
                <w:szCs w:val="28"/>
                <w:lang w:eastAsia="en-US"/>
              </w:rPr>
              <w:t>3.10</w:t>
            </w:r>
            <w:r w:rsidRPr="00C36A89">
              <w:rPr>
                <w:rFonts w:eastAsia="Calibri"/>
                <w:sz w:val="28"/>
                <w:szCs w:val="28"/>
                <w:lang w:eastAsia="en-US"/>
              </w:rPr>
              <w:t>. Хидравлична система.</w:t>
            </w:r>
          </w:p>
          <w:p w:rsidR="00C36A89" w:rsidRPr="00C36A89" w:rsidRDefault="00C36A89" w:rsidP="00C36A89">
            <w:pPr>
              <w:jc w:val="both"/>
              <w:rPr>
                <w:rFonts w:eastAsia="Calibri"/>
                <w:sz w:val="28"/>
                <w:szCs w:val="28"/>
                <w:lang w:eastAsia="en-US"/>
              </w:rPr>
            </w:pPr>
            <w:r>
              <w:rPr>
                <w:rFonts w:eastAsia="Calibri"/>
                <w:sz w:val="28"/>
                <w:szCs w:val="28"/>
                <w:lang w:val="en-US" w:eastAsia="en-US"/>
              </w:rPr>
              <w:t xml:space="preserve">         </w:t>
            </w:r>
            <w:r w:rsidRPr="00C36A89">
              <w:rPr>
                <w:rFonts w:eastAsia="Calibri"/>
                <w:b/>
                <w:sz w:val="28"/>
                <w:szCs w:val="28"/>
                <w:lang w:eastAsia="en-US"/>
              </w:rPr>
              <w:t>3.11.</w:t>
            </w:r>
            <w:r w:rsidRPr="00C36A89">
              <w:rPr>
                <w:rFonts w:eastAsia="Calibri"/>
                <w:sz w:val="28"/>
                <w:szCs w:val="28"/>
                <w:lang w:eastAsia="en-US"/>
              </w:rPr>
              <w:t xml:space="preserve"> Диагностика и ремонт на климатична инсталация.</w:t>
            </w:r>
          </w:p>
          <w:p w:rsidR="00C36A89" w:rsidRPr="00C36A89" w:rsidRDefault="00C36A89" w:rsidP="00C36A89">
            <w:pPr>
              <w:jc w:val="both"/>
              <w:rPr>
                <w:rFonts w:eastAsia="Calibri"/>
                <w:sz w:val="28"/>
                <w:szCs w:val="28"/>
                <w:lang w:eastAsia="en-US"/>
              </w:rPr>
            </w:pPr>
            <w:r w:rsidRPr="00C36A89">
              <w:rPr>
                <w:rFonts w:eastAsia="Calibri"/>
                <w:b/>
                <w:sz w:val="28"/>
                <w:szCs w:val="28"/>
                <w:lang w:val="en-US" w:eastAsia="en-US"/>
              </w:rPr>
              <w:t xml:space="preserve">         </w:t>
            </w:r>
            <w:r w:rsidRPr="00C36A89">
              <w:rPr>
                <w:rFonts w:eastAsia="Calibri"/>
                <w:b/>
                <w:sz w:val="28"/>
                <w:szCs w:val="28"/>
                <w:lang w:eastAsia="en-US"/>
              </w:rPr>
              <w:t>3.12.</w:t>
            </w:r>
            <w:r w:rsidRPr="00C36A89">
              <w:rPr>
                <w:rFonts w:eastAsia="Calibri"/>
                <w:sz w:val="28"/>
                <w:szCs w:val="28"/>
                <w:lang w:eastAsia="en-US"/>
              </w:rPr>
              <w:t xml:space="preserve"> Регулиране на преден и заден мост.</w:t>
            </w:r>
          </w:p>
          <w:p w:rsidR="00C36A89" w:rsidRPr="00C36A89" w:rsidRDefault="00C36A89" w:rsidP="00C36A89">
            <w:pPr>
              <w:jc w:val="both"/>
              <w:rPr>
                <w:rFonts w:eastAsia="Calibri"/>
                <w:sz w:val="28"/>
                <w:szCs w:val="28"/>
                <w:lang w:eastAsia="en-US"/>
              </w:rPr>
            </w:pPr>
            <w:r>
              <w:rPr>
                <w:rFonts w:eastAsia="Calibri"/>
                <w:sz w:val="28"/>
                <w:szCs w:val="28"/>
                <w:lang w:val="en-US" w:eastAsia="en-US"/>
              </w:rPr>
              <w:t xml:space="preserve">         </w:t>
            </w:r>
            <w:r w:rsidRPr="00C36A89">
              <w:rPr>
                <w:rFonts w:eastAsia="Calibri"/>
                <w:b/>
                <w:sz w:val="28"/>
                <w:szCs w:val="28"/>
                <w:lang w:eastAsia="en-US"/>
              </w:rPr>
              <w:t>3.14.</w:t>
            </w:r>
            <w:r w:rsidRPr="00C36A89">
              <w:rPr>
                <w:rFonts w:eastAsia="Calibri"/>
                <w:sz w:val="28"/>
                <w:szCs w:val="28"/>
                <w:lang w:eastAsia="en-US"/>
              </w:rPr>
              <w:t xml:space="preserve"> Доставка на резервни части. </w:t>
            </w:r>
          </w:p>
          <w:p w:rsidR="00C36A89" w:rsidRPr="00C36A89" w:rsidRDefault="00C36A89" w:rsidP="007D512B">
            <w:pPr>
              <w:spacing w:line="276" w:lineRule="auto"/>
              <w:ind w:hanging="810"/>
              <w:jc w:val="both"/>
              <w:rPr>
                <w:rFonts w:eastAsia="Calibri"/>
                <w:sz w:val="28"/>
                <w:szCs w:val="28"/>
                <w:lang w:val="be-BY" w:eastAsia="en-US"/>
              </w:rPr>
            </w:pPr>
            <w:r w:rsidRPr="00C36A89">
              <w:rPr>
                <w:rFonts w:eastAsia="Calibri"/>
                <w:sz w:val="28"/>
                <w:szCs w:val="28"/>
                <w:lang w:val="be-BY" w:eastAsia="en-US"/>
              </w:rPr>
              <w:t xml:space="preserve">      </w:t>
            </w:r>
            <w:r w:rsidRPr="00C36A89">
              <w:rPr>
                <w:rFonts w:eastAsia="Calibri"/>
                <w:sz w:val="28"/>
                <w:szCs w:val="28"/>
                <w:lang w:val="en-US" w:eastAsia="en-US"/>
              </w:rPr>
              <w:t xml:space="preserve">      </w:t>
            </w:r>
            <w:r>
              <w:rPr>
                <w:rFonts w:eastAsia="Calibri"/>
                <w:sz w:val="28"/>
                <w:szCs w:val="28"/>
                <w:lang w:val="en-US" w:eastAsia="en-US"/>
              </w:rPr>
              <w:t xml:space="preserve">        </w:t>
            </w:r>
            <w:r w:rsidRPr="00C36A89">
              <w:rPr>
                <w:rFonts w:eastAsia="Calibri"/>
                <w:b/>
                <w:sz w:val="28"/>
                <w:szCs w:val="28"/>
                <w:lang w:val="be-BY" w:eastAsia="en-US"/>
              </w:rPr>
              <w:t>4.</w:t>
            </w:r>
            <w:r w:rsidRPr="00C36A89">
              <w:rPr>
                <w:rFonts w:eastAsia="Calibri"/>
                <w:sz w:val="28"/>
                <w:szCs w:val="28"/>
                <w:lang w:val="be-BY" w:eastAsia="en-US"/>
              </w:rPr>
              <w:t xml:space="preserve"> Репатриране на автомобилите до определения от Изпълнителя автосервиз – 24 часа. </w:t>
            </w:r>
          </w:p>
          <w:p w:rsidR="000850F4" w:rsidRDefault="00C36A89" w:rsidP="00751BE6">
            <w:pPr>
              <w:jc w:val="both"/>
              <w:rPr>
                <w:sz w:val="28"/>
                <w:szCs w:val="28"/>
              </w:rPr>
            </w:pPr>
            <w:r>
              <w:rPr>
                <w:rFonts w:eastAsia="Calibri"/>
                <w:sz w:val="28"/>
                <w:szCs w:val="28"/>
                <w:lang w:val="en-US" w:eastAsia="en-US"/>
              </w:rPr>
              <w:t xml:space="preserve">         </w:t>
            </w:r>
            <w:r w:rsidRPr="00C36A89">
              <w:rPr>
                <w:rFonts w:eastAsia="Calibri"/>
                <w:sz w:val="28"/>
                <w:szCs w:val="28"/>
                <w:lang w:val="be-BY" w:eastAsia="en-US"/>
              </w:rPr>
              <w:t xml:space="preserve">Влаганите при ремонтната дейност резервни части, материали и консумативи трябва да съответстват на съответната марка и модел МПС и да </w:t>
            </w:r>
            <w:r w:rsidRPr="00C36A89">
              <w:rPr>
                <w:rFonts w:eastAsia="Calibri"/>
                <w:sz w:val="28"/>
                <w:szCs w:val="28"/>
                <w:lang w:val="be-BY" w:eastAsia="en-US"/>
              </w:rPr>
              <w:lastRenderedPageBreak/>
              <w:t>бъдат нови, неупотребявани и нерециклирани. Допуска се само с изрично писмено разрешение от Възложителя на Заявката за ремонт да бъдат влагани рециклирани авточасти.</w:t>
            </w:r>
            <w:r w:rsidR="000850F4" w:rsidRPr="00CE2DA1">
              <w:rPr>
                <w:sz w:val="28"/>
                <w:szCs w:val="28"/>
              </w:rPr>
              <w:t xml:space="preserve"> </w:t>
            </w:r>
          </w:p>
          <w:p w:rsidR="00686C34" w:rsidRDefault="000850F4" w:rsidP="00751BE6">
            <w:pPr>
              <w:jc w:val="both"/>
              <w:rPr>
                <w:rFonts w:eastAsia="Calibri"/>
                <w:sz w:val="28"/>
                <w:szCs w:val="28"/>
                <w:lang w:val="be-BY" w:eastAsia="en-US"/>
              </w:rPr>
            </w:pPr>
            <w:r>
              <w:rPr>
                <w:sz w:val="28"/>
                <w:szCs w:val="28"/>
              </w:rPr>
              <w:t xml:space="preserve">        </w:t>
            </w:r>
            <w:r w:rsidRPr="00CE2DA1">
              <w:rPr>
                <w:sz w:val="28"/>
                <w:szCs w:val="28"/>
              </w:rPr>
              <w:t>Възложителят има право при установяване на разлика в цената на резервната част над 20 % от средната пазарна стойност да поиска корекция на цената.</w:t>
            </w:r>
          </w:p>
          <w:p w:rsidR="00751BE6" w:rsidRPr="00875B17" w:rsidRDefault="00751BE6" w:rsidP="00751BE6">
            <w:pPr>
              <w:jc w:val="both"/>
              <w:rPr>
                <w:rFonts w:eastAsia="Calibri"/>
                <w:sz w:val="28"/>
                <w:szCs w:val="28"/>
                <w:lang w:val="be-BY" w:eastAsia="en-US"/>
              </w:rPr>
            </w:pPr>
          </w:p>
          <w:p w:rsidR="00C36A89" w:rsidRPr="00CE2DA1" w:rsidRDefault="00CD31E0" w:rsidP="00751BE6">
            <w:pPr>
              <w:jc w:val="both"/>
              <w:rPr>
                <w:b/>
                <w:bCs/>
                <w:sz w:val="28"/>
                <w:szCs w:val="28"/>
                <w:lang w:val="be-BY"/>
              </w:rPr>
            </w:pPr>
            <w:r>
              <w:rPr>
                <w:b/>
                <w:bCs/>
                <w:sz w:val="28"/>
                <w:szCs w:val="28"/>
              </w:rPr>
              <w:t xml:space="preserve">         </w:t>
            </w:r>
            <w:r w:rsidRPr="00CE2DA1">
              <w:rPr>
                <w:b/>
                <w:bCs/>
                <w:sz w:val="28"/>
                <w:szCs w:val="28"/>
              </w:rPr>
              <w:t>Б.</w:t>
            </w:r>
            <w:r w:rsidRPr="00CE2DA1">
              <w:rPr>
                <w:b/>
                <w:bCs/>
                <w:sz w:val="28"/>
                <w:szCs w:val="28"/>
                <w:lang w:val="be-BY"/>
              </w:rPr>
              <w:t xml:space="preserve"> Срокове за обслужване на автомобилите. </w:t>
            </w:r>
          </w:p>
          <w:p w:rsidR="00C36A89" w:rsidRPr="00C36A89" w:rsidRDefault="00C36A89" w:rsidP="00751BE6">
            <w:pPr>
              <w:jc w:val="both"/>
              <w:rPr>
                <w:rFonts w:eastAsia="Calibri"/>
                <w:sz w:val="28"/>
                <w:szCs w:val="28"/>
                <w:lang w:val="be-BY" w:eastAsia="en-US"/>
              </w:rPr>
            </w:pPr>
            <w:r w:rsidRPr="00C36A89">
              <w:rPr>
                <w:rFonts w:eastAsia="Calibri"/>
                <w:b/>
                <w:sz w:val="28"/>
                <w:szCs w:val="28"/>
                <w:lang w:val="en-US" w:eastAsia="en-US"/>
              </w:rPr>
              <w:t xml:space="preserve">        </w:t>
            </w:r>
            <w:r w:rsidRPr="00C36A89">
              <w:rPr>
                <w:rFonts w:eastAsia="Calibri"/>
                <w:b/>
                <w:sz w:val="28"/>
                <w:szCs w:val="28"/>
                <w:lang w:eastAsia="en-US"/>
              </w:rPr>
              <w:t>1.</w:t>
            </w:r>
            <w:r w:rsidRPr="00C36A89">
              <w:rPr>
                <w:rFonts w:eastAsia="Calibri"/>
                <w:sz w:val="28"/>
                <w:szCs w:val="28"/>
                <w:lang w:eastAsia="en-US"/>
              </w:rPr>
              <w:t xml:space="preserve"> </w:t>
            </w:r>
            <w:r w:rsidRPr="00C36A89">
              <w:rPr>
                <w:rFonts w:eastAsia="Calibri"/>
                <w:sz w:val="28"/>
                <w:szCs w:val="28"/>
                <w:lang w:val="be-BY" w:eastAsia="en-US"/>
              </w:rPr>
              <w:t xml:space="preserve"> Сроковете за обслужване на автомобилите, са както следва : </w:t>
            </w:r>
          </w:p>
          <w:p w:rsidR="00C36A89" w:rsidRPr="00C36A89" w:rsidRDefault="00C36A89" w:rsidP="00751BE6">
            <w:pPr>
              <w:jc w:val="both"/>
              <w:rPr>
                <w:rFonts w:eastAsia="Calibri"/>
                <w:sz w:val="28"/>
                <w:szCs w:val="28"/>
                <w:lang w:val="be-BY" w:eastAsia="en-US"/>
              </w:rPr>
            </w:pPr>
            <w:r>
              <w:rPr>
                <w:rFonts w:eastAsia="Calibri"/>
                <w:sz w:val="28"/>
                <w:szCs w:val="28"/>
                <w:lang w:val="en-US" w:eastAsia="en-US"/>
              </w:rPr>
              <w:t xml:space="preserve">        </w:t>
            </w:r>
            <w:r w:rsidRPr="00C36A89">
              <w:rPr>
                <w:rFonts w:eastAsia="Calibri"/>
                <w:b/>
                <w:sz w:val="28"/>
                <w:szCs w:val="28"/>
                <w:lang w:eastAsia="en-US"/>
              </w:rPr>
              <w:t>1.1</w:t>
            </w:r>
            <w:r w:rsidRPr="00C36A89">
              <w:rPr>
                <w:rFonts w:eastAsia="Calibri"/>
                <w:sz w:val="28"/>
                <w:szCs w:val="28"/>
                <w:lang w:val="be-BY" w:eastAsia="en-US"/>
              </w:rPr>
              <w:t xml:space="preserve"> </w:t>
            </w:r>
            <w:r w:rsidRPr="00C36A89">
              <w:rPr>
                <w:rFonts w:eastAsia="Calibri"/>
                <w:sz w:val="28"/>
                <w:szCs w:val="28"/>
                <w:lang w:eastAsia="en-US"/>
              </w:rPr>
              <w:t>п</w:t>
            </w:r>
            <w:r w:rsidRPr="00C36A89">
              <w:rPr>
                <w:rFonts w:eastAsia="Calibri"/>
                <w:sz w:val="28"/>
                <w:szCs w:val="28"/>
                <w:lang w:val="be-BY" w:eastAsia="en-US"/>
              </w:rPr>
              <w:t>ри получена заявка от Възложителя автомобилът да бъде приет до края на същия работен ден или най-късно до 12:00 часа  на следващия работен ден.</w:t>
            </w:r>
          </w:p>
          <w:p w:rsidR="00C36A89" w:rsidRPr="00C36A89" w:rsidRDefault="00C36A89" w:rsidP="00751BE6">
            <w:pPr>
              <w:jc w:val="both"/>
              <w:rPr>
                <w:rFonts w:eastAsia="Calibri"/>
                <w:sz w:val="28"/>
                <w:szCs w:val="28"/>
                <w:lang w:val="be-BY" w:eastAsia="en-US"/>
              </w:rPr>
            </w:pPr>
            <w:r>
              <w:rPr>
                <w:rFonts w:eastAsia="Calibri"/>
                <w:sz w:val="28"/>
                <w:szCs w:val="28"/>
                <w:lang w:val="en-US" w:eastAsia="en-US"/>
              </w:rPr>
              <w:t xml:space="preserve">        </w:t>
            </w:r>
            <w:r w:rsidRPr="00C36A89">
              <w:rPr>
                <w:rFonts w:eastAsia="Calibri"/>
                <w:b/>
                <w:sz w:val="28"/>
                <w:szCs w:val="28"/>
                <w:lang w:val="be-BY" w:eastAsia="en-US"/>
              </w:rPr>
              <w:t>1.2</w:t>
            </w:r>
            <w:r w:rsidRPr="00C36A89">
              <w:rPr>
                <w:rFonts w:eastAsia="Calibri"/>
                <w:sz w:val="28"/>
                <w:szCs w:val="28"/>
                <w:lang w:val="be-BY" w:eastAsia="en-US"/>
              </w:rPr>
              <w:t xml:space="preserve"> при аварийна ситуация: реакция до 4 (четири) часа, включително и за репатриране на превозното средство.</w:t>
            </w:r>
          </w:p>
          <w:p w:rsidR="00C36A89" w:rsidRPr="00C36A89" w:rsidRDefault="00C36A89" w:rsidP="00751BE6">
            <w:pPr>
              <w:ind w:firstLine="90"/>
              <w:jc w:val="both"/>
              <w:rPr>
                <w:rFonts w:eastAsia="Calibri"/>
                <w:sz w:val="28"/>
                <w:szCs w:val="28"/>
                <w:lang w:val="be-BY" w:eastAsia="en-US"/>
              </w:rPr>
            </w:pPr>
            <w:r>
              <w:rPr>
                <w:rFonts w:eastAsia="Calibri"/>
                <w:sz w:val="28"/>
                <w:szCs w:val="28"/>
                <w:lang w:val="en-US" w:eastAsia="en-US"/>
              </w:rPr>
              <w:t xml:space="preserve">       </w:t>
            </w:r>
            <w:r w:rsidRPr="00C36A89">
              <w:rPr>
                <w:rFonts w:eastAsia="Calibri"/>
                <w:b/>
                <w:sz w:val="28"/>
                <w:szCs w:val="28"/>
                <w:lang w:eastAsia="en-US"/>
              </w:rPr>
              <w:t>2.</w:t>
            </w:r>
            <w:r w:rsidRPr="00C36A89">
              <w:rPr>
                <w:rFonts w:eastAsia="Calibri"/>
                <w:sz w:val="28"/>
                <w:szCs w:val="28"/>
                <w:lang w:val="be-BY" w:eastAsia="en-US"/>
              </w:rPr>
              <w:t xml:space="preserve"> Време за извършване на дейностите, предмет на настоящата процедура: </w:t>
            </w:r>
          </w:p>
          <w:p w:rsidR="00C36A89" w:rsidRPr="00C36A89" w:rsidRDefault="00C36A89" w:rsidP="00751BE6">
            <w:pPr>
              <w:ind w:firstLine="90"/>
              <w:jc w:val="both"/>
              <w:rPr>
                <w:rFonts w:eastAsia="Calibri"/>
                <w:sz w:val="28"/>
                <w:szCs w:val="28"/>
                <w:lang w:val="be-BY" w:eastAsia="en-US"/>
              </w:rPr>
            </w:pPr>
            <w:r>
              <w:rPr>
                <w:rFonts w:eastAsia="Calibri"/>
                <w:sz w:val="28"/>
                <w:szCs w:val="28"/>
                <w:lang w:val="en-US" w:eastAsia="en-US"/>
              </w:rPr>
              <w:t xml:space="preserve">       </w:t>
            </w:r>
            <w:r w:rsidRPr="00C36A89">
              <w:rPr>
                <w:rFonts w:eastAsia="Calibri"/>
                <w:b/>
                <w:sz w:val="28"/>
                <w:szCs w:val="28"/>
                <w:lang w:eastAsia="en-US"/>
              </w:rPr>
              <w:t>2.1.</w:t>
            </w:r>
            <w:r w:rsidRPr="00C36A89">
              <w:rPr>
                <w:rFonts w:eastAsia="Calibri"/>
                <w:sz w:val="28"/>
                <w:szCs w:val="28"/>
                <w:lang w:val="be-BY" w:eastAsia="en-US"/>
              </w:rPr>
              <w:t xml:space="preserve"> </w:t>
            </w:r>
            <w:r w:rsidRPr="00C36A89">
              <w:rPr>
                <w:rFonts w:eastAsia="Calibri"/>
                <w:sz w:val="28"/>
                <w:szCs w:val="28"/>
                <w:lang w:eastAsia="en-US"/>
              </w:rPr>
              <w:t>т</w:t>
            </w:r>
            <w:r w:rsidRPr="00C36A89">
              <w:rPr>
                <w:rFonts w:eastAsia="Calibri"/>
                <w:sz w:val="28"/>
                <w:szCs w:val="28"/>
                <w:lang w:val="be-BY" w:eastAsia="en-US"/>
              </w:rPr>
              <w:t>ехническо обслужване, диагностика, регулировка, лек ремонт (основни и спомагателни агрегати, при които не се налага демонтаж на агрегати</w:t>
            </w:r>
            <w:r w:rsidRPr="00C36A89">
              <w:rPr>
                <w:rFonts w:eastAsia="Calibri"/>
                <w:sz w:val="28"/>
                <w:szCs w:val="28"/>
                <w:lang w:eastAsia="en-US"/>
              </w:rPr>
              <w:t>, а само на детайли</w:t>
            </w:r>
            <w:r w:rsidRPr="00C36A89">
              <w:rPr>
                <w:rFonts w:eastAsia="Calibri"/>
                <w:sz w:val="28"/>
                <w:szCs w:val="28"/>
                <w:lang w:val="be-BY" w:eastAsia="en-US"/>
              </w:rPr>
              <w:t>) – в рамките на 1 (един) работен ден от приемането на автомобила в сервиза.</w:t>
            </w:r>
          </w:p>
          <w:p w:rsidR="00C36A89" w:rsidRDefault="00C36A89" w:rsidP="00751BE6">
            <w:pPr>
              <w:ind w:firstLine="630"/>
              <w:jc w:val="both"/>
              <w:rPr>
                <w:rFonts w:eastAsia="Calibri"/>
                <w:sz w:val="28"/>
                <w:szCs w:val="28"/>
                <w:lang w:val="be-BY" w:eastAsia="en-US"/>
              </w:rPr>
            </w:pPr>
            <w:r w:rsidRPr="00C36A89">
              <w:rPr>
                <w:rFonts w:eastAsia="Calibri"/>
                <w:b/>
                <w:sz w:val="28"/>
                <w:szCs w:val="28"/>
                <w:lang w:eastAsia="en-US"/>
              </w:rPr>
              <w:t>2.2</w:t>
            </w:r>
            <w:r w:rsidRPr="00C36A89">
              <w:rPr>
                <w:rFonts w:eastAsia="Calibri"/>
                <w:sz w:val="28"/>
                <w:szCs w:val="28"/>
                <w:lang w:val="be-BY" w:eastAsia="en-US"/>
              </w:rPr>
              <w:t xml:space="preserve"> </w:t>
            </w:r>
            <w:r w:rsidRPr="00C36A89">
              <w:rPr>
                <w:rFonts w:eastAsia="Calibri"/>
                <w:sz w:val="28"/>
                <w:szCs w:val="28"/>
                <w:lang w:eastAsia="en-US"/>
              </w:rPr>
              <w:t>с</w:t>
            </w:r>
            <w:r w:rsidRPr="00C36A89">
              <w:rPr>
                <w:rFonts w:eastAsia="Calibri"/>
                <w:sz w:val="28"/>
                <w:szCs w:val="28"/>
                <w:lang w:val="be-BY" w:eastAsia="en-US"/>
              </w:rPr>
              <w:t>редно тежки ремонти (при които не се налага демонтаж на основни агрегати) – до 5 (пет) работни дни от приемането на автомобила в сервиза.</w:t>
            </w:r>
          </w:p>
          <w:p w:rsidR="00C36A89" w:rsidRDefault="00C36A89" w:rsidP="00751BE6">
            <w:pPr>
              <w:ind w:firstLine="630"/>
              <w:jc w:val="both"/>
              <w:rPr>
                <w:rFonts w:eastAsia="Calibri"/>
                <w:sz w:val="28"/>
                <w:szCs w:val="28"/>
                <w:lang w:val="be-BY" w:eastAsia="en-US"/>
              </w:rPr>
            </w:pPr>
            <w:r w:rsidRPr="00C36A89">
              <w:rPr>
                <w:rFonts w:eastAsia="Calibri"/>
                <w:b/>
                <w:sz w:val="28"/>
                <w:szCs w:val="28"/>
                <w:lang w:val="be-BY" w:eastAsia="en-US"/>
              </w:rPr>
              <w:t>2.3.</w:t>
            </w:r>
            <w:r w:rsidRPr="00C36A89">
              <w:rPr>
                <w:rFonts w:eastAsia="Calibri"/>
                <w:sz w:val="28"/>
                <w:szCs w:val="28"/>
                <w:lang w:val="be-BY" w:eastAsia="en-US"/>
              </w:rPr>
              <w:t xml:space="preserve"> тежки ремонти (при които се налага демонтаж на основни агрегати) –  до 10 (десет) работни дни.  </w:t>
            </w:r>
          </w:p>
          <w:p w:rsidR="00C36A89" w:rsidRDefault="00C36A89" w:rsidP="00751BE6">
            <w:pPr>
              <w:ind w:firstLine="630"/>
              <w:jc w:val="both"/>
              <w:rPr>
                <w:rFonts w:eastAsia="Calibri"/>
                <w:sz w:val="28"/>
                <w:szCs w:val="28"/>
                <w:lang w:val="be-BY" w:eastAsia="en-US"/>
              </w:rPr>
            </w:pPr>
            <w:r w:rsidRPr="00C36A89">
              <w:rPr>
                <w:rFonts w:eastAsia="Calibri"/>
                <w:b/>
                <w:sz w:val="28"/>
                <w:szCs w:val="28"/>
                <w:lang w:eastAsia="en-US"/>
              </w:rPr>
              <w:t>3.</w:t>
            </w:r>
            <w:r w:rsidRPr="00C36A89">
              <w:rPr>
                <w:rFonts w:eastAsia="Calibri"/>
                <w:sz w:val="28"/>
                <w:szCs w:val="28"/>
                <w:lang w:val="be-BY" w:eastAsia="en-US"/>
              </w:rPr>
              <w:t xml:space="preserve"> Сроковете за доставка на части и консумативи </w:t>
            </w:r>
            <w:r w:rsidRPr="00C36A89">
              <w:rPr>
                <w:rFonts w:eastAsia="Calibri"/>
                <w:sz w:val="28"/>
                <w:szCs w:val="28"/>
                <w:lang w:eastAsia="en-US"/>
              </w:rPr>
              <w:t xml:space="preserve"> </w:t>
            </w:r>
            <w:r w:rsidRPr="00C36A89">
              <w:rPr>
                <w:rFonts w:eastAsia="Calibri"/>
                <w:sz w:val="28"/>
                <w:szCs w:val="28"/>
                <w:lang w:val="be-BY" w:eastAsia="en-US"/>
              </w:rPr>
              <w:t>са както следва:</w:t>
            </w:r>
          </w:p>
          <w:p w:rsidR="00C36A89" w:rsidRDefault="00C36A89" w:rsidP="00751BE6">
            <w:pPr>
              <w:ind w:firstLine="630"/>
              <w:jc w:val="both"/>
              <w:rPr>
                <w:rFonts w:eastAsia="Calibri"/>
                <w:sz w:val="28"/>
                <w:szCs w:val="28"/>
                <w:lang w:val="be-BY" w:eastAsia="en-US"/>
              </w:rPr>
            </w:pPr>
            <w:r w:rsidRPr="00C36A89">
              <w:rPr>
                <w:rFonts w:eastAsia="Calibri"/>
                <w:b/>
                <w:sz w:val="28"/>
                <w:szCs w:val="28"/>
                <w:lang w:eastAsia="en-US"/>
              </w:rPr>
              <w:t>3.1.</w:t>
            </w:r>
            <w:r w:rsidRPr="00C36A89">
              <w:rPr>
                <w:rFonts w:eastAsia="Calibri"/>
                <w:sz w:val="28"/>
                <w:szCs w:val="28"/>
                <w:lang w:val="be-BY" w:eastAsia="en-US"/>
              </w:rPr>
              <w:t xml:space="preserve"> не повече от 1 работен ден след потвърждаването на заявката от страна на Възложителя за налични при изпълнителя резервни части; </w:t>
            </w:r>
          </w:p>
          <w:p w:rsidR="00C36A89" w:rsidRDefault="00C36A89" w:rsidP="00751BE6">
            <w:pPr>
              <w:ind w:firstLine="630"/>
              <w:jc w:val="both"/>
              <w:rPr>
                <w:rFonts w:eastAsia="Calibri"/>
                <w:sz w:val="28"/>
                <w:szCs w:val="28"/>
                <w:lang w:val="be-BY" w:eastAsia="en-US"/>
              </w:rPr>
            </w:pPr>
            <w:r w:rsidRPr="00C36A89">
              <w:rPr>
                <w:rFonts w:eastAsia="Calibri"/>
                <w:b/>
                <w:sz w:val="28"/>
                <w:szCs w:val="28"/>
                <w:lang w:eastAsia="en-US"/>
              </w:rPr>
              <w:t>3.2.</w:t>
            </w:r>
            <w:r w:rsidRPr="00C36A89">
              <w:rPr>
                <w:rFonts w:eastAsia="Calibri"/>
                <w:sz w:val="28"/>
                <w:szCs w:val="28"/>
                <w:lang w:val="be-BY" w:eastAsia="en-US"/>
              </w:rPr>
              <w:t xml:space="preserve"> не повече от 3 работни дни след потвърждаването на заявката от страна на Възложителя за неналични при изпълнителя резервни части; </w:t>
            </w:r>
          </w:p>
          <w:p w:rsidR="00C36A89" w:rsidRDefault="00C36A89" w:rsidP="00751BE6">
            <w:pPr>
              <w:ind w:firstLine="630"/>
              <w:jc w:val="both"/>
              <w:rPr>
                <w:rFonts w:eastAsia="Calibri"/>
                <w:sz w:val="28"/>
                <w:szCs w:val="28"/>
                <w:lang w:val="be-BY" w:eastAsia="en-US"/>
              </w:rPr>
            </w:pPr>
            <w:r w:rsidRPr="00C36A89">
              <w:rPr>
                <w:rFonts w:eastAsia="Calibri"/>
                <w:b/>
                <w:sz w:val="28"/>
                <w:szCs w:val="28"/>
                <w:lang w:eastAsia="en-US"/>
              </w:rPr>
              <w:t>3.3.</w:t>
            </w:r>
            <w:r w:rsidRPr="00C36A89">
              <w:rPr>
                <w:rFonts w:eastAsia="Calibri"/>
                <w:sz w:val="28"/>
                <w:szCs w:val="28"/>
                <w:lang w:val="be-BY" w:eastAsia="en-US"/>
              </w:rPr>
              <w:t xml:space="preserve"> не повече от 20 дни след потвърждаването на заявката от страна на Възложителя за доставка на резервни части от чужбина; </w:t>
            </w:r>
          </w:p>
          <w:p w:rsidR="00C36A89" w:rsidRPr="00C36A89" w:rsidRDefault="00C36A89" w:rsidP="00751BE6">
            <w:pPr>
              <w:rPr>
                <w:rFonts w:eastAsia="Calibri"/>
                <w:sz w:val="28"/>
                <w:szCs w:val="28"/>
                <w:lang w:val="be-BY" w:eastAsia="en-US"/>
              </w:rPr>
            </w:pPr>
          </w:p>
          <w:p w:rsidR="00C36A89" w:rsidRPr="00386752" w:rsidRDefault="00CD31E0" w:rsidP="003A06DA">
            <w:pPr>
              <w:ind w:firstLine="284"/>
              <w:jc w:val="both"/>
              <w:rPr>
                <w:b/>
                <w:bCs/>
                <w:sz w:val="28"/>
                <w:szCs w:val="28"/>
              </w:rPr>
            </w:pPr>
            <w:r w:rsidRPr="00734858">
              <w:rPr>
                <w:sz w:val="28"/>
                <w:szCs w:val="28"/>
              </w:rPr>
              <w:t xml:space="preserve">      </w:t>
            </w:r>
            <w:r>
              <w:rPr>
                <w:b/>
                <w:bCs/>
                <w:sz w:val="28"/>
                <w:szCs w:val="28"/>
                <w:lang w:val="be-BY"/>
              </w:rPr>
              <w:t>В</w:t>
            </w:r>
            <w:r w:rsidRPr="00386752">
              <w:rPr>
                <w:b/>
                <w:bCs/>
                <w:sz w:val="28"/>
                <w:szCs w:val="28"/>
                <w:lang w:val="be-BY"/>
              </w:rPr>
              <w:t xml:space="preserve">. </w:t>
            </w:r>
            <w:r w:rsidRPr="00386752">
              <w:rPr>
                <w:b/>
                <w:bCs/>
                <w:sz w:val="28"/>
                <w:szCs w:val="28"/>
              </w:rPr>
              <w:t xml:space="preserve">Други изисквания и </w:t>
            </w:r>
            <w:bookmarkStart w:id="1" w:name="bookmark5"/>
            <w:r w:rsidRPr="00386752">
              <w:rPr>
                <w:b/>
                <w:bCs/>
                <w:sz w:val="28"/>
                <w:szCs w:val="28"/>
              </w:rPr>
              <w:t>общи положения</w:t>
            </w:r>
            <w:bookmarkEnd w:id="1"/>
            <w:r w:rsidRPr="00386752">
              <w:rPr>
                <w:b/>
                <w:bCs/>
                <w:sz w:val="28"/>
                <w:szCs w:val="28"/>
              </w:rPr>
              <w:t xml:space="preserve"> </w:t>
            </w:r>
          </w:p>
          <w:p w:rsidR="00C36A89" w:rsidRPr="00C36A89" w:rsidRDefault="00C36A89" w:rsidP="00751BE6">
            <w:pPr>
              <w:ind w:firstLine="720"/>
              <w:rPr>
                <w:rFonts w:eastAsia="Calibri"/>
                <w:sz w:val="28"/>
                <w:szCs w:val="28"/>
                <w:lang w:val="be-BY" w:eastAsia="en-US"/>
              </w:rPr>
            </w:pPr>
            <w:r w:rsidRPr="00C36A89">
              <w:rPr>
                <w:rFonts w:eastAsia="Calibri"/>
                <w:b/>
                <w:sz w:val="28"/>
                <w:szCs w:val="28"/>
                <w:lang w:eastAsia="en-US"/>
              </w:rPr>
              <w:t>1.</w:t>
            </w:r>
            <w:r w:rsidRPr="00C36A89">
              <w:rPr>
                <w:rFonts w:eastAsia="Calibri"/>
                <w:sz w:val="28"/>
                <w:szCs w:val="28"/>
                <w:lang w:eastAsia="en-US"/>
              </w:rPr>
              <w:t xml:space="preserve"> </w:t>
            </w:r>
            <w:r w:rsidRPr="00C36A89">
              <w:rPr>
                <w:rFonts w:eastAsia="Calibri"/>
                <w:sz w:val="28"/>
                <w:szCs w:val="28"/>
                <w:lang w:val="be-BY" w:eastAsia="en-US"/>
              </w:rPr>
              <w:t xml:space="preserve"> Сроковете за обслужване на автомобилите, са както следва : </w:t>
            </w:r>
          </w:p>
          <w:p w:rsidR="00C36A89" w:rsidRPr="00C36A89" w:rsidRDefault="00C36A89" w:rsidP="00751BE6">
            <w:pPr>
              <w:ind w:firstLine="720"/>
              <w:rPr>
                <w:rFonts w:eastAsia="Calibri"/>
                <w:sz w:val="28"/>
                <w:szCs w:val="28"/>
                <w:lang w:val="be-BY" w:eastAsia="en-US"/>
              </w:rPr>
            </w:pPr>
            <w:r w:rsidRPr="00C36A89">
              <w:rPr>
                <w:rFonts w:eastAsia="Calibri"/>
                <w:b/>
                <w:sz w:val="28"/>
                <w:szCs w:val="28"/>
                <w:lang w:eastAsia="en-US"/>
              </w:rPr>
              <w:t>1.1</w:t>
            </w:r>
            <w:r w:rsidRPr="00C36A89">
              <w:rPr>
                <w:rFonts w:eastAsia="Calibri"/>
                <w:sz w:val="28"/>
                <w:szCs w:val="28"/>
                <w:lang w:val="be-BY" w:eastAsia="en-US"/>
              </w:rPr>
              <w:t xml:space="preserve"> </w:t>
            </w:r>
            <w:r w:rsidRPr="00C36A89">
              <w:rPr>
                <w:rFonts w:eastAsia="Calibri"/>
                <w:sz w:val="28"/>
                <w:szCs w:val="28"/>
                <w:lang w:eastAsia="en-US"/>
              </w:rPr>
              <w:t>п</w:t>
            </w:r>
            <w:r w:rsidRPr="00C36A89">
              <w:rPr>
                <w:rFonts w:eastAsia="Calibri"/>
                <w:sz w:val="28"/>
                <w:szCs w:val="28"/>
                <w:lang w:val="be-BY" w:eastAsia="en-US"/>
              </w:rPr>
              <w:t>ри получена заявка от Възложителя автомобилът да бъде приет до края на същия работен ден или най-късно до 12:00 часа  на следващия работен ден.</w:t>
            </w:r>
          </w:p>
          <w:p w:rsidR="00C36A89" w:rsidRPr="00C36A89" w:rsidRDefault="00C36A89" w:rsidP="00751BE6">
            <w:pPr>
              <w:ind w:firstLine="720"/>
              <w:rPr>
                <w:rFonts w:eastAsia="Calibri"/>
                <w:sz w:val="28"/>
                <w:szCs w:val="28"/>
                <w:lang w:val="be-BY" w:eastAsia="en-US"/>
              </w:rPr>
            </w:pPr>
            <w:r w:rsidRPr="00C36A89">
              <w:rPr>
                <w:rFonts w:eastAsia="Calibri"/>
                <w:b/>
                <w:sz w:val="28"/>
                <w:szCs w:val="28"/>
                <w:lang w:val="be-BY" w:eastAsia="en-US"/>
              </w:rPr>
              <w:t>1.2</w:t>
            </w:r>
            <w:r w:rsidRPr="00C36A89">
              <w:rPr>
                <w:rFonts w:eastAsia="Calibri"/>
                <w:sz w:val="28"/>
                <w:szCs w:val="28"/>
                <w:lang w:val="be-BY" w:eastAsia="en-US"/>
              </w:rPr>
              <w:t xml:space="preserve"> при аварийна ситуация: реакция до 4 (четири) часа, включително и за репатриране на превозното средство.</w:t>
            </w:r>
          </w:p>
          <w:p w:rsidR="00C36A89" w:rsidRPr="00C36A89" w:rsidRDefault="00C36A89" w:rsidP="00751BE6">
            <w:pPr>
              <w:ind w:firstLine="720"/>
              <w:rPr>
                <w:rFonts w:eastAsia="Calibri"/>
                <w:sz w:val="28"/>
                <w:szCs w:val="28"/>
                <w:lang w:val="be-BY" w:eastAsia="en-US"/>
              </w:rPr>
            </w:pPr>
            <w:r w:rsidRPr="00C36A89">
              <w:rPr>
                <w:rFonts w:eastAsia="Calibri"/>
                <w:b/>
                <w:sz w:val="28"/>
                <w:szCs w:val="28"/>
                <w:lang w:eastAsia="en-US"/>
              </w:rPr>
              <w:t>2.</w:t>
            </w:r>
            <w:r w:rsidRPr="00C36A89">
              <w:rPr>
                <w:rFonts w:eastAsia="Calibri"/>
                <w:sz w:val="28"/>
                <w:szCs w:val="28"/>
                <w:lang w:val="be-BY" w:eastAsia="en-US"/>
              </w:rPr>
              <w:t xml:space="preserve"> Време за извършване на дейностите, предмет на настоящата процедура: </w:t>
            </w:r>
          </w:p>
          <w:p w:rsidR="00C36A89" w:rsidRPr="00C36A89" w:rsidRDefault="00C36A89" w:rsidP="00751BE6">
            <w:pPr>
              <w:ind w:firstLine="720"/>
              <w:rPr>
                <w:rFonts w:eastAsia="Calibri"/>
                <w:sz w:val="28"/>
                <w:szCs w:val="28"/>
                <w:lang w:val="be-BY" w:eastAsia="en-US"/>
              </w:rPr>
            </w:pPr>
            <w:r w:rsidRPr="00C36A89">
              <w:rPr>
                <w:rFonts w:eastAsia="Calibri"/>
                <w:b/>
                <w:sz w:val="28"/>
                <w:szCs w:val="28"/>
                <w:lang w:eastAsia="en-US"/>
              </w:rPr>
              <w:t>2.1.</w:t>
            </w:r>
            <w:r w:rsidRPr="00C36A89">
              <w:rPr>
                <w:rFonts w:eastAsia="Calibri"/>
                <w:sz w:val="28"/>
                <w:szCs w:val="28"/>
                <w:lang w:val="be-BY" w:eastAsia="en-US"/>
              </w:rPr>
              <w:t xml:space="preserve"> </w:t>
            </w:r>
            <w:r w:rsidRPr="00C36A89">
              <w:rPr>
                <w:rFonts w:eastAsia="Calibri"/>
                <w:sz w:val="28"/>
                <w:szCs w:val="28"/>
                <w:lang w:eastAsia="en-US"/>
              </w:rPr>
              <w:t>т</w:t>
            </w:r>
            <w:r w:rsidRPr="00C36A89">
              <w:rPr>
                <w:rFonts w:eastAsia="Calibri"/>
                <w:sz w:val="28"/>
                <w:szCs w:val="28"/>
                <w:lang w:val="be-BY" w:eastAsia="en-US"/>
              </w:rPr>
              <w:t>ехническо обслужване, диагностика, регулировка, лек ремонт (основни и спомагателни агрегати, при които не се налага демонтаж на агрегати</w:t>
            </w:r>
            <w:r w:rsidRPr="00C36A89">
              <w:rPr>
                <w:rFonts w:eastAsia="Calibri"/>
                <w:sz w:val="28"/>
                <w:szCs w:val="28"/>
                <w:lang w:eastAsia="en-US"/>
              </w:rPr>
              <w:t>, а само на детайли</w:t>
            </w:r>
            <w:r w:rsidRPr="00C36A89">
              <w:rPr>
                <w:rFonts w:eastAsia="Calibri"/>
                <w:sz w:val="28"/>
                <w:szCs w:val="28"/>
                <w:lang w:val="be-BY" w:eastAsia="en-US"/>
              </w:rPr>
              <w:t>) – в рамките на 1 (един) работен ден от приемането на автомобила в сервиза.</w:t>
            </w:r>
          </w:p>
          <w:p w:rsidR="00C36A89" w:rsidRPr="00C36A89" w:rsidRDefault="00C36A89" w:rsidP="00751BE6">
            <w:pPr>
              <w:ind w:firstLine="720"/>
              <w:rPr>
                <w:rFonts w:eastAsia="Calibri"/>
                <w:sz w:val="28"/>
                <w:szCs w:val="28"/>
                <w:lang w:val="be-BY" w:eastAsia="en-US"/>
              </w:rPr>
            </w:pPr>
            <w:r w:rsidRPr="00C36A89">
              <w:rPr>
                <w:rFonts w:eastAsia="Calibri"/>
                <w:b/>
                <w:sz w:val="28"/>
                <w:szCs w:val="28"/>
                <w:lang w:eastAsia="en-US"/>
              </w:rPr>
              <w:t>2.2</w:t>
            </w:r>
            <w:r w:rsidRPr="00C36A89">
              <w:rPr>
                <w:rFonts w:eastAsia="Calibri"/>
                <w:sz w:val="28"/>
                <w:szCs w:val="28"/>
                <w:lang w:val="be-BY" w:eastAsia="en-US"/>
              </w:rPr>
              <w:t xml:space="preserve"> </w:t>
            </w:r>
            <w:r w:rsidRPr="00C36A89">
              <w:rPr>
                <w:rFonts w:eastAsia="Calibri"/>
                <w:sz w:val="28"/>
                <w:szCs w:val="28"/>
                <w:lang w:eastAsia="en-US"/>
              </w:rPr>
              <w:t>с</w:t>
            </w:r>
            <w:r w:rsidRPr="00C36A89">
              <w:rPr>
                <w:rFonts w:eastAsia="Calibri"/>
                <w:sz w:val="28"/>
                <w:szCs w:val="28"/>
                <w:lang w:val="be-BY" w:eastAsia="en-US"/>
              </w:rPr>
              <w:t>редно тежки ремонти (при които не се налага демонтаж на основни агрегати) – до 5 (пет) работни дни от приемането на автомобила в сервиза.</w:t>
            </w:r>
          </w:p>
          <w:p w:rsidR="00C36A89" w:rsidRPr="00C36A89" w:rsidRDefault="00C36A89" w:rsidP="00751BE6">
            <w:pPr>
              <w:ind w:firstLine="720"/>
              <w:rPr>
                <w:rFonts w:eastAsia="Calibri"/>
                <w:sz w:val="28"/>
                <w:szCs w:val="28"/>
                <w:lang w:val="be-BY" w:eastAsia="en-US"/>
              </w:rPr>
            </w:pPr>
            <w:r w:rsidRPr="00C36A89">
              <w:rPr>
                <w:rFonts w:eastAsia="Calibri"/>
                <w:b/>
                <w:sz w:val="28"/>
                <w:szCs w:val="28"/>
                <w:lang w:val="be-BY" w:eastAsia="en-US"/>
              </w:rPr>
              <w:lastRenderedPageBreak/>
              <w:t>2.3.</w:t>
            </w:r>
            <w:r w:rsidRPr="00C36A89">
              <w:rPr>
                <w:rFonts w:eastAsia="Calibri"/>
                <w:sz w:val="28"/>
                <w:szCs w:val="28"/>
                <w:lang w:val="be-BY" w:eastAsia="en-US"/>
              </w:rPr>
              <w:t xml:space="preserve"> тежки ремонти (при които се налага демонтаж на основни агрегати) –  до 10 (десет) работни дни.  </w:t>
            </w:r>
          </w:p>
          <w:p w:rsidR="00C36A89" w:rsidRPr="00C36A89" w:rsidRDefault="00C36A89" w:rsidP="00751BE6">
            <w:pPr>
              <w:ind w:firstLine="720"/>
              <w:rPr>
                <w:rFonts w:eastAsia="Calibri"/>
                <w:sz w:val="28"/>
                <w:szCs w:val="28"/>
                <w:lang w:val="be-BY" w:eastAsia="en-US"/>
              </w:rPr>
            </w:pPr>
            <w:r w:rsidRPr="00C36A89">
              <w:rPr>
                <w:rFonts w:eastAsia="Calibri"/>
                <w:b/>
                <w:sz w:val="28"/>
                <w:szCs w:val="28"/>
                <w:lang w:eastAsia="en-US"/>
              </w:rPr>
              <w:t>3.</w:t>
            </w:r>
            <w:r w:rsidRPr="00C36A89">
              <w:rPr>
                <w:rFonts w:eastAsia="Calibri"/>
                <w:sz w:val="28"/>
                <w:szCs w:val="28"/>
                <w:lang w:val="be-BY" w:eastAsia="en-US"/>
              </w:rPr>
              <w:t xml:space="preserve"> Сроковете за доставка на части и консумативи </w:t>
            </w:r>
            <w:r w:rsidRPr="00C36A89">
              <w:rPr>
                <w:rFonts w:eastAsia="Calibri"/>
                <w:sz w:val="28"/>
                <w:szCs w:val="28"/>
                <w:lang w:eastAsia="en-US"/>
              </w:rPr>
              <w:t xml:space="preserve"> </w:t>
            </w:r>
            <w:r w:rsidRPr="00C36A89">
              <w:rPr>
                <w:rFonts w:eastAsia="Calibri"/>
                <w:sz w:val="28"/>
                <w:szCs w:val="28"/>
                <w:lang w:val="be-BY" w:eastAsia="en-US"/>
              </w:rPr>
              <w:t>са както следва:</w:t>
            </w:r>
          </w:p>
          <w:p w:rsidR="00C36A89" w:rsidRPr="00C36A89" w:rsidRDefault="00C36A89" w:rsidP="00751BE6">
            <w:pPr>
              <w:ind w:firstLine="720"/>
              <w:rPr>
                <w:rFonts w:eastAsia="Calibri"/>
                <w:sz w:val="28"/>
                <w:szCs w:val="28"/>
                <w:lang w:val="be-BY" w:eastAsia="en-US"/>
              </w:rPr>
            </w:pPr>
            <w:r w:rsidRPr="00C36A89">
              <w:rPr>
                <w:rFonts w:eastAsia="Calibri"/>
                <w:b/>
                <w:sz w:val="28"/>
                <w:szCs w:val="28"/>
                <w:lang w:eastAsia="en-US"/>
              </w:rPr>
              <w:t>3.1.</w:t>
            </w:r>
            <w:r w:rsidRPr="00C36A89">
              <w:rPr>
                <w:rFonts w:eastAsia="Calibri"/>
                <w:sz w:val="28"/>
                <w:szCs w:val="28"/>
                <w:lang w:val="be-BY" w:eastAsia="en-US"/>
              </w:rPr>
              <w:t xml:space="preserve"> не повече от 1 работен ден след потвърждаването на заявката от страна на Възложителя за налични при изпълнителя резервни части; </w:t>
            </w:r>
          </w:p>
          <w:p w:rsidR="00C36A89" w:rsidRPr="00C36A89" w:rsidRDefault="00C36A89" w:rsidP="00751BE6">
            <w:pPr>
              <w:ind w:firstLine="720"/>
              <w:rPr>
                <w:rFonts w:eastAsia="Calibri"/>
                <w:sz w:val="28"/>
                <w:szCs w:val="28"/>
                <w:lang w:val="be-BY" w:eastAsia="en-US"/>
              </w:rPr>
            </w:pPr>
            <w:r w:rsidRPr="00C36A89">
              <w:rPr>
                <w:rFonts w:eastAsia="Calibri"/>
                <w:b/>
                <w:sz w:val="28"/>
                <w:szCs w:val="28"/>
                <w:lang w:eastAsia="en-US"/>
              </w:rPr>
              <w:t>3.2.</w:t>
            </w:r>
            <w:r w:rsidRPr="00C36A89">
              <w:rPr>
                <w:rFonts w:eastAsia="Calibri"/>
                <w:sz w:val="28"/>
                <w:szCs w:val="28"/>
                <w:lang w:val="be-BY" w:eastAsia="en-US"/>
              </w:rPr>
              <w:t xml:space="preserve"> не повече от 3 работни дни след потвърждаването на заявката от страна на Възложителя за неналични при изпълнителя резервни части; </w:t>
            </w:r>
          </w:p>
          <w:p w:rsidR="00C36A89" w:rsidRDefault="00C36A89" w:rsidP="00751BE6">
            <w:pPr>
              <w:ind w:firstLine="720"/>
              <w:rPr>
                <w:rFonts w:eastAsia="Calibri"/>
                <w:sz w:val="28"/>
                <w:szCs w:val="28"/>
                <w:lang w:val="be-BY" w:eastAsia="en-US"/>
              </w:rPr>
            </w:pPr>
            <w:r w:rsidRPr="00C36A89">
              <w:rPr>
                <w:rFonts w:eastAsia="Calibri"/>
                <w:b/>
                <w:sz w:val="28"/>
                <w:szCs w:val="28"/>
                <w:lang w:eastAsia="en-US"/>
              </w:rPr>
              <w:t>3.3.</w:t>
            </w:r>
            <w:r w:rsidRPr="00C36A89">
              <w:rPr>
                <w:rFonts w:eastAsia="Calibri"/>
                <w:sz w:val="28"/>
                <w:szCs w:val="28"/>
                <w:lang w:val="be-BY" w:eastAsia="en-US"/>
              </w:rPr>
              <w:t xml:space="preserve"> не повече от 20 дни след потвърждаването на заявката от страна на Възложителя за доставка на резервни части от чужбина; </w:t>
            </w:r>
          </w:p>
          <w:p w:rsidR="003A06DA" w:rsidRPr="00C36A89" w:rsidRDefault="003A06DA" w:rsidP="00751BE6">
            <w:pPr>
              <w:ind w:firstLine="720"/>
              <w:rPr>
                <w:rFonts w:eastAsia="Calibri"/>
                <w:sz w:val="28"/>
                <w:szCs w:val="28"/>
                <w:lang w:val="be-BY" w:eastAsia="en-US"/>
              </w:rPr>
            </w:pPr>
          </w:p>
          <w:p w:rsidR="00CD31E0" w:rsidRPr="00386752" w:rsidRDefault="00CD31E0" w:rsidP="003A06DA">
            <w:pPr>
              <w:pStyle w:val="NoSpacing"/>
              <w:ind w:firstLine="708"/>
              <w:jc w:val="both"/>
              <w:rPr>
                <w:rFonts w:ascii="Times New Roman" w:cs="Times New Roman"/>
                <w:sz w:val="28"/>
                <w:szCs w:val="28"/>
              </w:rPr>
            </w:pPr>
            <w:r>
              <w:rPr>
                <w:rFonts w:ascii="Times New Roman" w:cs="Times New Roman"/>
                <w:b/>
                <w:bCs/>
                <w:sz w:val="28"/>
                <w:szCs w:val="28"/>
              </w:rPr>
              <w:t>Г</w:t>
            </w:r>
            <w:r w:rsidRPr="00386752">
              <w:rPr>
                <w:rFonts w:ascii="Times New Roman" w:cs="Times New Roman"/>
                <w:b/>
                <w:bCs/>
                <w:sz w:val="28"/>
                <w:szCs w:val="28"/>
              </w:rPr>
              <w:t>. Гаранционни срокове</w:t>
            </w:r>
            <w:r w:rsidRPr="00386752">
              <w:rPr>
                <w:rFonts w:ascii="Times New Roman" w:cs="Times New Roman"/>
                <w:sz w:val="28"/>
                <w:szCs w:val="28"/>
              </w:rPr>
              <w:t xml:space="preserve"> </w:t>
            </w:r>
          </w:p>
          <w:p w:rsidR="00CD31E0" w:rsidRDefault="00CD31E0" w:rsidP="003A06DA">
            <w:pPr>
              <w:pStyle w:val="NoSpacing"/>
              <w:ind w:firstLine="708"/>
              <w:jc w:val="both"/>
              <w:rPr>
                <w:rFonts w:ascii="Times New Roman" w:cs="Times New Roman"/>
                <w:sz w:val="28"/>
                <w:szCs w:val="28"/>
              </w:rPr>
            </w:pPr>
            <w:r w:rsidRPr="001D7603">
              <w:rPr>
                <w:rFonts w:ascii="Times New Roman" w:cs="Times New Roman"/>
                <w:b/>
                <w:sz w:val="28"/>
                <w:szCs w:val="28"/>
              </w:rPr>
              <w:t>1.</w:t>
            </w:r>
            <w:r w:rsidRPr="00386752">
              <w:rPr>
                <w:rFonts w:ascii="Times New Roman" w:cs="Times New Roman"/>
                <w:sz w:val="28"/>
                <w:szCs w:val="28"/>
              </w:rPr>
              <w:t xml:space="preserve"> Участникът се задължава да гарантира качеството на извършените от него дейности по техническото обслужване и ремонта на автомобилите</w:t>
            </w:r>
            <w:r>
              <w:rPr>
                <w:rFonts w:ascii="Times New Roman" w:cs="Times New Roman"/>
                <w:sz w:val="28"/>
                <w:szCs w:val="28"/>
                <w:lang w:val="en-US"/>
              </w:rPr>
              <w:t xml:space="preserve"> </w:t>
            </w:r>
            <w:r>
              <w:rPr>
                <w:rFonts w:ascii="Times New Roman" w:cs="Times New Roman"/>
                <w:sz w:val="28"/>
                <w:szCs w:val="28"/>
              </w:rPr>
              <w:t xml:space="preserve">за срок от </w:t>
            </w:r>
            <w:r w:rsidRPr="00386752">
              <w:rPr>
                <w:rFonts w:ascii="Times New Roman" w:cs="Times New Roman"/>
                <w:b/>
                <w:bCs/>
                <w:sz w:val="28"/>
                <w:szCs w:val="28"/>
              </w:rPr>
              <w:t>една година</w:t>
            </w:r>
            <w:r w:rsidR="00781487">
              <w:rPr>
                <w:rFonts w:ascii="Times New Roman" w:cs="Times New Roman"/>
                <w:b/>
                <w:bCs/>
                <w:sz w:val="28"/>
                <w:szCs w:val="28"/>
              </w:rPr>
              <w:t>,</w:t>
            </w:r>
            <w:r w:rsidRPr="00386752">
              <w:rPr>
                <w:rFonts w:ascii="Times New Roman" w:cs="Times New Roman"/>
                <w:b/>
                <w:bCs/>
                <w:sz w:val="28"/>
                <w:szCs w:val="28"/>
              </w:rPr>
              <w:t xml:space="preserve"> считано от датата на </w:t>
            </w:r>
            <w:r>
              <w:rPr>
                <w:rFonts w:ascii="Times New Roman" w:cs="Times New Roman"/>
                <w:b/>
                <w:bCs/>
                <w:sz w:val="28"/>
                <w:szCs w:val="28"/>
              </w:rPr>
              <w:t>подписва</w:t>
            </w:r>
            <w:r w:rsidR="00781487">
              <w:rPr>
                <w:rFonts w:ascii="Times New Roman" w:cs="Times New Roman"/>
                <w:b/>
                <w:bCs/>
                <w:sz w:val="28"/>
                <w:szCs w:val="28"/>
              </w:rPr>
              <w:t>не на част „Приемо-предавателен</w:t>
            </w:r>
            <w:r>
              <w:rPr>
                <w:rFonts w:ascii="Times New Roman" w:cs="Times New Roman"/>
                <w:b/>
                <w:bCs/>
                <w:sz w:val="28"/>
                <w:szCs w:val="28"/>
              </w:rPr>
              <w:t xml:space="preserve"> протокол” – </w:t>
            </w:r>
            <w:r w:rsidRPr="00686C34">
              <w:rPr>
                <w:rFonts w:ascii="Times New Roman" w:cs="Times New Roman"/>
                <w:b/>
                <w:bCs/>
                <w:sz w:val="28"/>
                <w:szCs w:val="28"/>
              </w:rPr>
              <w:t>Приложение № 4.</w:t>
            </w:r>
            <w:r w:rsidRPr="00386752">
              <w:rPr>
                <w:rFonts w:ascii="Times New Roman" w:cs="Times New Roman"/>
                <w:b/>
                <w:bCs/>
                <w:sz w:val="28"/>
                <w:szCs w:val="28"/>
              </w:rPr>
              <w:t xml:space="preserve"> </w:t>
            </w:r>
            <w:r>
              <w:rPr>
                <w:rFonts w:ascii="Times New Roman" w:cs="Times New Roman"/>
                <w:sz w:val="28"/>
                <w:szCs w:val="28"/>
              </w:rPr>
              <w:t>Това изискване за гаранционен срок</w:t>
            </w:r>
            <w:r w:rsidRPr="00386752">
              <w:rPr>
                <w:rFonts w:ascii="Times New Roman" w:cs="Times New Roman"/>
                <w:sz w:val="28"/>
                <w:szCs w:val="28"/>
              </w:rPr>
              <w:t xml:space="preserve"> не важи за износени спирач</w:t>
            </w:r>
            <w:r w:rsidR="00EC49AB">
              <w:rPr>
                <w:rFonts w:ascii="Times New Roman" w:cs="Times New Roman"/>
                <w:sz w:val="28"/>
                <w:szCs w:val="28"/>
              </w:rPr>
              <w:t>н</w:t>
            </w:r>
            <w:r w:rsidRPr="00386752">
              <w:rPr>
                <w:rFonts w:ascii="Times New Roman" w:cs="Times New Roman"/>
                <w:sz w:val="28"/>
                <w:szCs w:val="28"/>
              </w:rPr>
              <w:t>и дискове (предни и задни) и накладки (предни и задни), както и други части, чието износване е обвързано с изминат пробег.</w:t>
            </w:r>
          </w:p>
          <w:p w:rsidR="00CD31E0" w:rsidRPr="00386752" w:rsidRDefault="00CD31E0" w:rsidP="00137B57">
            <w:pPr>
              <w:pStyle w:val="NoSpacing"/>
              <w:spacing w:before="120" w:after="120"/>
              <w:ind w:firstLine="708"/>
              <w:jc w:val="both"/>
              <w:rPr>
                <w:rFonts w:ascii="Times New Roman" w:cs="Times New Roman"/>
                <w:sz w:val="28"/>
                <w:szCs w:val="28"/>
              </w:rPr>
            </w:pPr>
            <w:r w:rsidRPr="001D7603">
              <w:rPr>
                <w:rFonts w:ascii="Times New Roman" w:cs="Times New Roman"/>
                <w:b/>
                <w:sz w:val="28"/>
                <w:szCs w:val="28"/>
              </w:rPr>
              <w:t>2.</w:t>
            </w:r>
            <w:r>
              <w:rPr>
                <w:rFonts w:ascii="Times New Roman" w:cs="Times New Roman"/>
                <w:sz w:val="28"/>
                <w:szCs w:val="28"/>
              </w:rPr>
              <w:t xml:space="preserve"> </w:t>
            </w:r>
            <w:r w:rsidRPr="00386752">
              <w:rPr>
                <w:rFonts w:ascii="Times New Roman" w:cs="Times New Roman"/>
                <w:sz w:val="28"/>
                <w:szCs w:val="28"/>
              </w:rPr>
              <w:t>Изпълнителят по договора ще извършва за своя сметка отстраняването на повредите, възникнали в гаранционния срок по предходната точка и дължащи се на лошо качество на извършения ремонт или вложените резервни части.</w:t>
            </w:r>
          </w:p>
          <w:p w:rsidR="00CD31E0" w:rsidRPr="009A0B23" w:rsidRDefault="00CD31E0" w:rsidP="00875B17">
            <w:pPr>
              <w:jc w:val="both"/>
              <w:rPr>
                <w:b/>
                <w:bCs/>
                <w:sz w:val="28"/>
                <w:szCs w:val="28"/>
              </w:rPr>
            </w:pPr>
            <w:r w:rsidRPr="00386752">
              <w:rPr>
                <w:b/>
                <w:bCs/>
                <w:sz w:val="28"/>
                <w:szCs w:val="28"/>
              </w:rPr>
              <w:t xml:space="preserve">         Забележка:</w:t>
            </w:r>
            <w:r>
              <w:rPr>
                <w:b/>
                <w:bCs/>
                <w:sz w:val="28"/>
                <w:szCs w:val="28"/>
              </w:rPr>
              <w:t xml:space="preserve"> </w:t>
            </w:r>
            <w:r w:rsidRPr="00386752">
              <w:rPr>
                <w:sz w:val="28"/>
                <w:szCs w:val="28"/>
              </w:rPr>
              <w:t>В посоченото разпределение на автомобилите може да настъпи промяна</w:t>
            </w:r>
            <w:r w:rsidRPr="00386752">
              <w:rPr>
                <w:sz w:val="28"/>
                <w:szCs w:val="28"/>
                <w:lang w:val="en-US"/>
              </w:rPr>
              <w:t xml:space="preserve"> </w:t>
            </w:r>
            <w:r w:rsidRPr="00386752">
              <w:rPr>
                <w:sz w:val="28"/>
                <w:szCs w:val="28"/>
              </w:rPr>
              <w:t>в резултат на</w:t>
            </w:r>
            <w:r w:rsidRPr="00386752">
              <w:rPr>
                <w:sz w:val="28"/>
                <w:szCs w:val="28"/>
                <w:lang w:val="en-US"/>
              </w:rPr>
              <w:t xml:space="preserve"> </w:t>
            </w:r>
            <w:r w:rsidRPr="00386752">
              <w:rPr>
                <w:sz w:val="28"/>
                <w:szCs w:val="28"/>
              </w:rPr>
              <w:t>бракуване, продажба, дарение, закупуване на нови автомобили или прехвърляне на автомобили от един район на страната в друг.</w:t>
            </w:r>
          </w:p>
        </w:tc>
      </w:tr>
      <w:tr w:rsidR="00CD31E0" w:rsidRPr="00217D7A">
        <w:trPr>
          <w:trHeight w:val="83"/>
        </w:trPr>
        <w:tc>
          <w:tcPr>
            <w:tcW w:w="9923" w:type="dxa"/>
            <w:noWrap/>
            <w:vAlign w:val="center"/>
          </w:tcPr>
          <w:p w:rsidR="00CD31E0" w:rsidRPr="00E11857" w:rsidRDefault="00CD31E0" w:rsidP="003E046A">
            <w:pPr>
              <w:tabs>
                <w:tab w:val="left" w:pos="426"/>
              </w:tabs>
              <w:jc w:val="both"/>
              <w:rPr>
                <w:b/>
                <w:bCs/>
                <w:color w:val="000000"/>
                <w:sz w:val="28"/>
                <w:szCs w:val="28"/>
                <w:lang w:val="en-US"/>
              </w:rPr>
            </w:pPr>
          </w:p>
        </w:tc>
      </w:tr>
    </w:tbl>
    <w:p w:rsidR="00CD31E0" w:rsidRDefault="00CD31E0" w:rsidP="00817F05">
      <w:pPr>
        <w:tabs>
          <w:tab w:val="left" w:pos="426"/>
        </w:tabs>
        <w:ind w:firstLine="567"/>
        <w:jc w:val="both"/>
        <w:rPr>
          <w:b/>
          <w:bCs/>
          <w:sz w:val="28"/>
          <w:szCs w:val="28"/>
        </w:rPr>
      </w:pPr>
      <w:r>
        <w:rPr>
          <w:b/>
          <w:bCs/>
          <w:sz w:val="28"/>
          <w:szCs w:val="28"/>
          <w:lang w:val="en-US"/>
        </w:rPr>
        <w:t>V</w:t>
      </w:r>
      <w:r w:rsidRPr="005879C7">
        <w:rPr>
          <w:b/>
          <w:bCs/>
          <w:sz w:val="28"/>
          <w:szCs w:val="28"/>
          <w:lang w:val="en-US"/>
        </w:rPr>
        <w:t xml:space="preserve">. </w:t>
      </w:r>
      <w:r w:rsidRPr="005879C7">
        <w:rPr>
          <w:b/>
          <w:bCs/>
          <w:sz w:val="28"/>
          <w:szCs w:val="28"/>
        </w:rPr>
        <w:t>ИЗИСКВАНИЯ ЗА ОФОРМЯНЕ</w:t>
      </w:r>
      <w:r>
        <w:rPr>
          <w:b/>
          <w:bCs/>
          <w:sz w:val="28"/>
          <w:szCs w:val="28"/>
        </w:rPr>
        <w:t xml:space="preserve"> И ПРЕДСТАВЯНЕ НА </w:t>
      </w:r>
      <w:r w:rsidRPr="004A3FE0">
        <w:rPr>
          <w:b/>
          <w:bCs/>
          <w:sz w:val="28"/>
          <w:szCs w:val="28"/>
        </w:rPr>
        <w:t>ОФЕРТАТА</w:t>
      </w:r>
    </w:p>
    <w:p w:rsidR="00CD31E0" w:rsidRDefault="00CD31E0" w:rsidP="00D9431B">
      <w:pPr>
        <w:tabs>
          <w:tab w:val="left" w:pos="567"/>
          <w:tab w:val="left" w:pos="1276"/>
        </w:tabs>
        <w:jc w:val="both"/>
        <w:rPr>
          <w:b/>
          <w:bCs/>
          <w:sz w:val="28"/>
          <w:szCs w:val="28"/>
          <w:lang w:val="en-US"/>
        </w:rPr>
      </w:pPr>
      <w:r>
        <w:rPr>
          <w:b/>
          <w:bCs/>
          <w:sz w:val="28"/>
          <w:szCs w:val="28"/>
          <w:lang w:val="en-US"/>
        </w:rPr>
        <w:tab/>
      </w:r>
    </w:p>
    <w:p w:rsidR="00CD31E0" w:rsidRPr="00AF74C1" w:rsidRDefault="00CD31E0" w:rsidP="00D9431B">
      <w:pPr>
        <w:tabs>
          <w:tab w:val="left" w:pos="567"/>
          <w:tab w:val="left" w:pos="1276"/>
        </w:tabs>
        <w:jc w:val="both"/>
        <w:rPr>
          <w:sz w:val="28"/>
          <w:szCs w:val="28"/>
          <w:lang w:val="en-US"/>
        </w:rPr>
      </w:pPr>
      <w:r>
        <w:rPr>
          <w:b/>
          <w:bCs/>
          <w:sz w:val="28"/>
          <w:szCs w:val="28"/>
          <w:lang w:val="en-US"/>
        </w:rPr>
        <w:tab/>
      </w:r>
      <w:r w:rsidRPr="00B23AE2">
        <w:rPr>
          <w:sz w:val="28"/>
          <w:szCs w:val="28"/>
        </w:rPr>
        <w:t>Офертата трябва да бъ</w:t>
      </w:r>
      <w:r>
        <w:rPr>
          <w:sz w:val="28"/>
          <w:szCs w:val="28"/>
        </w:rPr>
        <w:t>де изготвена на български език.</w:t>
      </w:r>
    </w:p>
    <w:p w:rsidR="00CD31E0" w:rsidRPr="00B23AE2" w:rsidRDefault="00CD31E0" w:rsidP="00D9431B">
      <w:pPr>
        <w:tabs>
          <w:tab w:val="left" w:pos="567"/>
        </w:tabs>
        <w:autoSpaceDE w:val="0"/>
        <w:autoSpaceDN w:val="0"/>
        <w:adjustRightInd w:val="0"/>
        <w:ind w:firstLine="567"/>
        <w:jc w:val="both"/>
        <w:rPr>
          <w:sz w:val="28"/>
          <w:szCs w:val="28"/>
        </w:rPr>
      </w:pPr>
      <w:r w:rsidRPr="00B23AE2">
        <w:rPr>
          <w:sz w:val="28"/>
          <w:szCs w:val="28"/>
        </w:rPr>
        <w:t xml:space="preserve">При изготвяне на офертата всеки участник трябва да се придържа точно към обявените от възложителя условия и изисквания, посочени в обявлението за откриване на процедурата и настоящата документация за участие. </w:t>
      </w:r>
    </w:p>
    <w:p w:rsidR="00CD31E0" w:rsidRPr="00B23AE2" w:rsidRDefault="00CD31E0" w:rsidP="00D9431B">
      <w:pPr>
        <w:tabs>
          <w:tab w:val="left" w:pos="567"/>
        </w:tabs>
        <w:autoSpaceDE w:val="0"/>
        <w:autoSpaceDN w:val="0"/>
        <w:adjustRightInd w:val="0"/>
        <w:ind w:firstLine="567"/>
        <w:jc w:val="both"/>
        <w:rPr>
          <w:sz w:val="28"/>
          <w:szCs w:val="28"/>
        </w:rPr>
      </w:pPr>
      <w:r w:rsidRPr="00B23AE2">
        <w:rPr>
          <w:sz w:val="28"/>
          <w:szCs w:val="28"/>
        </w:rPr>
        <w:t xml:space="preserve">Участникът трябва да попълни и приложи към офертата образците от документацията за участие, които са задължителни и не могат да бъдат променяни. </w:t>
      </w:r>
    </w:p>
    <w:p w:rsidR="00CD31E0" w:rsidRPr="00B23AE2" w:rsidRDefault="00CD31E0" w:rsidP="00D9431B">
      <w:pPr>
        <w:tabs>
          <w:tab w:val="left" w:pos="0"/>
          <w:tab w:val="left" w:pos="567"/>
        </w:tabs>
        <w:ind w:firstLine="567"/>
        <w:jc w:val="both"/>
        <w:rPr>
          <w:sz w:val="28"/>
          <w:szCs w:val="28"/>
        </w:rPr>
      </w:pPr>
      <w:r w:rsidRPr="00B23AE2">
        <w:rPr>
          <w:sz w:val="28"/>
          <w:szCs w:val="28"/>
        </w:rPr>
        <w:t xml:space="preserve">Всички документи, които участникът представя с офертата, следва да бъдат във вида, определен в настоящата документация за участие. </w:t>
      </w:r>
    </w:p>
    <w:p w:rsidR="00CD31E0" w:rsidRPr="00B23AE2" w:rsidRDefault="00CD31E0" w:rsidP="00D9431B">
      <w:pPr>
        <w:pStyle w:val="BodyText"/>
        <w:tabs>
          <w:tab w:val="left" w:pos="0"/>
          <w:tab w:val="left" w:pos="567"/>
        </w:tabs>
        <w:ind w:firstLine="567"/>
        <w:jc w:val="both"/>
        <w:rPr>
          <w:b w:val="0"/>
          <w:bCs w:val="0"/>
          <w:sz w:val="28"/>
          <w:szCs w:val="28"/>
        </w:rPr>
      </w:pPr>
      <w:r w:rsidRPr="00B23AE2">
        <w:rPr>
          <w:b w:val="0"/>
          <w:bCs w:val="0"/>
          <w:sz w:val="28"/>
          <w:szCs w:val="28"/>
        </w:rPr>
        <w:t xml:space="preserve">Участникът има право да подаде </w:t>
      </w:r>
      <w:r w:rsidRPr="00B23AE2">
        <w:rPr>
          <w:rStyle w:val="ala2"/>
          <w:b w:val="0"/>
          <w:bCs w:val="0"/>
          <w:sz w:val="28"/>
          <w:szCs w:val="28"/>
        </w:rPr>
        <w:t>само една оферта.</w:t>
      </w:r>
      <w:r w:rsidRPr="00B23AE2">
        <w:rPr>
          <w:rStyle w:val="ala2"/>
          <w:sz w:val="28"/>
          <w:szCs w:val="28"/>
        </w:rPr>
        <w:t xml:space="preserve"> </w:t>
      </w:r>
      <w:r w:rsidRPr="00B23AE2">
        <w:rPr>
          <w:b w:val="0"/>
          <w:bCs w:val="0"/>
          <w:sz w:val="28"/>
          <w:szCs w:val="28"/>
        </w:rPr>
        <w:t>Не се доп</w:t>
      </w:r>
      <w:r>
        <w:rPr>
          <w:b w:val="0"/>
          <w:bCs w:val="0"/>
          <w:sz w:val="28"/>
          <w:szCs w:val="28"/>
        </w:rPr>
        <w:t>уска представянето на варианти на</w:t>
      </w:r>
      <w:r w:rsidRPr="00B23AE2">
        <w:rPr>
          <w:b w:val="0"/>
          <w:bCs w:val="0"/>
          <w:sz w:val="28"/>
          <w:szCs w:val="28"/>
        </w:rPr>
        <w:t xml:space="preserve"> офертата.</w:t>
      </w:r>
    </w:p>
    <w:p w:rsidR="00CD31E0" w:rsidRPr="00B23AE2" w:rsidRDefault="00CD31E0" w:rsidP="00D9431B">
      <w:pPr>
        <w:tabs>
          <w:tab w:val="left" w:pos="567"/>
        </w:tabs>
        <w:autoSpaceDE w:val="0"/>
        <w:autoSpaceDN w:val="0"/>
        <w:adjustRightInd w:val="0"/>
        <w:ind w:firstLine="567"/>
        <w:jc w:val="both"/>
        <w:rPr>
          <w:rStyle w:val="subparinclink"/>
          <w:i/>
          <w:iCs/>
          <w:sz w:val="28"/>
          <w:szCs w:val="28"/>
        </w:rPr>
      </w:pPr>
      <w:r w:rsidRPr="00B23AE2">
        <w:rPr>
          <w:rStyle w:val="ala2"/>
          <w:sz w:val="28"/>
          <w:szCs w:val="28"/>
        </w:rPr>
        <w:t>Лице, което участва в обединение или е дало съгласие да бъде подизпълнител на друг участник, не може да подава самостоятелна оферта.</w:t>
      </w:r>
    </w:p>
    <w:p w:rsidR="00CD31E0" w:rsidRPr="00B23AE2" w:rsidRDefault="00CD31E0" w:rsidP="00D9431B">
      <w:pPr>
        <w:tabs>
          <w:tab w:val="left" w:pos="567"/>
        </w:tabs>
        <w:autoSpaceDE w:val="0"/>
        <w:autoSpaceDN w:val="0"/>
        <w:adjustRightInd w:val="0"/>
        <w:ind w:firstLine="567"/>
        <w:jc w:val="both"/>
        <w:rPr>
          <w:rStyle w:val="ala2"/>
          <w:sz w:val="28"/>
          <w:szCs w:val="28"/>
        </w:rPr>
      </w:pPr>
      <w:r w:rsidRPr="00B23AE2">
        <w:rPr>
          <w:rStyle w:val="ala2"/>
          <w:sz w:val="28"/>
          <w:szCs w:val="28"/>
        </w:rPr>
        <w:t>В процедура за възлагане на обществена поръчка едно физическо или юридическо лице може да участва само в едно обединение.</w:t>
      </w:r>
    </w:p>
    <w:p w:rsidR="00CD31E0" w:rsidRPr="00B23AE2" w:rsidRDefault="00CD31E0" w:rsidP="00D9431B">
      <w:pPr>
        <w:tabs>
          <w:tab w:val="left" w:pos="567"/>
        </w:tabs>
        <w:autoSpaceDE w:val="0"/>
        <w:autoSpaceDN w:val="0"/>
        <w:adjustRightInd w:val="0"/>
        <w:ind w:firstLine="567"/>
        <w:jc w:val="both"/>
        <w:rPr>
          <w:rStyle w:val="subparinclink"/>
          <w:i/>
          <w:iCs/>
          <w:sz w:val="28"/>
          <w:szCs w:val="28"/>
        </w:rPr>
      </w:pPr>
      <w:r w:rsidRPr="00B23AE2">
        <w:rPr>
          <w:rStyle w:val="ala2"/>
          <w:sz w:val="28"/>
          <w:szCs w:val="28"/>
        </w:rPr>
        <w:lastRenderedPageBreak/>
        <w:t>Свързани лица не могат да бъдат самостоятелни участници в една и съща процедура.</w:t>
      </w:r>
    </w:p>
    <w:p w:rsidR="00CD31E0" w:rsidRPr="00B23AE2" w:rsidRDefault="00CD31E0" w:rsidP="00D9431B">
      <w:pPr>
        <w:tabs>
          <w:tab w:val="left" w:pos="567"/>
        </w:tabs>
        <w:autoSpaceDE w:val="0"/>
        <w:autoSpaceDN w:val="0"/>
        <w:adjustRightInd w:val="0"/>
        <w:ind w:firstLine="567"/>
        <w:jc w:val="both"/>
        <w:rPr>
          <w:i/>
          <w:iCs/>
          <w:sz w:val="28"/>
          <w:szCs w:val="28"/>
        </w:rPr>
      </w:pPr>
      <w:r w:rsidRPr="00B23AE2">
        <w:rPr>
          <w:sz w:val="28"/>
          <w:szCs w:val="28"/>
        </w:rPr>
        <w:t>Участниците могат да посочват в офертите си информация, която смятат за конфиденциална във връзка с наличието на търговска тайна. Когато уча</w:t>
      </w:r>
      <w:r>
        <w:rPr>
          <w:sz w:val="28"/>
          <w:szCs w:val="28"/>
        </w:rPr>
        <w:t>стниците са се позовали на конфи</w:t>
      </w:r>
      <w:r w:rsidRPr="00B23AE2">
        <w:rPr>
          <w:sz w:val="28"/>
          <w:szCs w:val="28"/>
        </w:rPr>
        <w:t xml:space="preserve">денциалност, съответната информация не се разкрива от възложителя. </w:t>
      </w:r>
      <w:r w:rsidRPr="00B23AE2">
        <w:rPr>
          <w:i/>
          <w:iCs/>
          <w:sz w:val="28"/>
          <w:szCs w:val="28"/>
        </w:rPr>
        <w:t> </w:t>
      </w:r>
    </w:p>
    <w:p w:rsidR="00CD31E0" w:rsidRPr="00B23AE2" w:rsidRDefault="00CD31E0" w:rsidP="00AC5BDD">
      <w:pPr>
        <w:tabs>
          <w:tab w:val="left" w:pos="0"/>
        </w:tabs>
        <w:ind w:firstLine="567"/>
        <w:jc w:val="both"/>
        <w:rPr>
          <w:i/>
          <w:iCs/>
          <w:sz w:val="28"/>
          <w:szCs w:val="28"/>
        </w:rPr>
      </w:pPr>
      <w:r w:rsidRPr="00B23AE2">
        <w:rPr>
          <w:sz w:val="28"/>
          <w:szCs w:val="28"/>
        </w:rPr>
        <w:t xml:space="preserve">Участниците не могат да се позовават на конфиденциалност по отношение на предложенията от офертите им, които подлежат на оценка. </w:t>
      </w:r>
      <w:r w:rsidRPr="00B23AE2">
        <w:rPr>
          <w:i/>
          <w:iCs/>
          <w:sz w:val="28"/>
          <w:szCs w:val="28"/>
        </w:rPr>
        <w:t> </w:t>
      </w:r>
    </w:p>
    <w:p w:rsidR="00CD31E0" w:rsidRPr="00B23AE2" w:rsidRDefault="00CD31E0" w:rsidP="00AC5BDD">
      <w:pPr>
        <w:tabs>
          <w:tab w:val="left" w:pos="0"/>
        </w:tabs>
        <w:ind w:firstLine="567"/>
        <w:jc w:val="both"/>
        <w:rPr>
          <w:rStyle w:val="subparinclink"/>
          <w:i/>
          <w:iCs/>
          <w:sz w:val="28"/>
          <w:szCs w:val="28"/>
        </w:rPr>
      </w:pPr>
      <w:r w:rsidRPr="00B23AE2">
        <w:rPr>
          <w:rStyle w:val="ala2"/>
          <w:sz w:val="28"/>
          <w:szCs w:val="28"/>
        </w:rPr>
        <w:t xml:space="preserve">До изтичането на срока за подаване офертите всеки участник може да промени, да допълни или да оттегли офертата си. </w:t>
      </w:r>
      <w:r w:rsidRPr="00B23AE2">
        <w:rPr>
          <w:rStyle w:val="subparinclink"/>
          <w:i/>
          <w:iCs/>
          <w:sz w:val="28"/>
          <w:szCs w:val="28"/>
        </w:rPr>
        <w:t> </w:t>
      </w:r>
    </w:p>
    <w:p w:rsidR="00CD31E0" w:rsidRPr="00B23AE2" w:rsidRDefault="00CD31E0" w:rsidP="00AC5BDD">
      <w:pPr>
        <w:tabs>
          <w:tab w:val="left" w:pos="0"/>
        </w:tabs>
        <w:ind w:firstLine="567"/>
        <w:jc w:val="both"/>
        <w:rPr>
          <w:sz w:val="28"/>
          <w:szCs w:val="28"/>
        </w:rPr>
      </w:pPr>
      <w:r w:rsidRPr="00B23AE2">
        <w:rPr>
          <w:sz w:val="28"/>
          <w:szCs w:val="28"/>
        </w:rPr>
        <w:t>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и наименованието на участника.</w:t>
      </w:r>
    </w:p>
    <w:p w:rsidR="00CD31E0" w:rsidRDefault="00CD31E0" w:rsidP="00EF22F5">
      <w:pPr>
        <w:tabs>
          <w:tab w:val="left" w:pos="0"/>
          <w:tab w:val="left" w:pos="567"/>
        </w:tabs>
        <w:jc w:val="both"/>
        <w:rPr>
          <w:sz w:val="28"/>
          <w:szCs w:val="28"/>
        </w:rPr>
      </w:pPr>
      <w:r>
        <w:rPr>
          <w:sz w:val="28"/>
          <w:szCs w:val="28"/>
        </w:rPr>
        <w:tab/>
      </w:r>
      <w:r w:rsidRPr="00AE6089">
        <w:rPr>
          <w:sz w:val="28"/>
          <w:szCs w:val="28"/>
        </w:rPr>
        <w:t xml:space="preserve">Офертата </w:t>
      </w:r>
      <w:r>
        <w:rPr>
          <w:sz w:val="28"/>
          <w:szCs w:val="28"/>
        </w:rPr>
        <w:t>тряб</w:t>
      </w:r>
      <w:r w:rsidRPr="00AE6089">
        <w:rPr>
          <w:sz w:val="28"/>
          <w:szCs w:val="28"/>
        </w:rPr>
        <w:t xml:space="preserve">ва да бъде поставена в запечатана непрозрачна </w:t>
      </w:r>
      <w:r>
        <w:rPr>
          <w:sz w:val="28"/>
          <w:szCs w:val="28"/>
        </w:rPr>
        <w:t xml:space="preserve">и в ненарушена цялост </w:t>
      </w:r>
      <w:r w:rsidRPr="00AE6089">
        <w:rPr>
          <w:sz w:val="28"/>
          <w:szCs w:val="28"/>
        </w:rPr>
        <w:t>опаковка, върху която се посочват: наименованието на участника</w:t>
      </w:r>
      <w:r>
        <w:rPr>
          <w:sz w:val="28"/>
          <w:szCs w:val="28"/>
        </w:rPr>
        <w:t xml:space="preserve"> </w:t>
      </w:r>
      <w:r>
        <w:rPr>
          <w:sz w:val="28"/>
          <w:szCs w:val="28"/>
          <w:lang w:val="en-US"/>
        </w:rPr>
        <w:t>(</w:t>
      </w:r>
      <w:r>
        <w:rPr>
          <w:sz w:val="28"/>
          <w:szCs w:val="28"/>
        </w:rPr>
        <w:t>вкл. участниците в обединението</w:t>
      </w:r>
      <w:r w:rsidRPr="00AE6089">
        <w:rPr>
          <w:sz w:val="28"/>
          <w:szCs w:val="28"/>
        </w:rPr>
        <w:t>,</w:t>
      </w:r>
      <w:r>
        <w:rPr>
          <w:sz w:val="28"/>
          <w:szCs w:val="28"/>
        </w:rPr>
        <w:t xml:space="preserve"> когато е приложимо</w:t>
      </w:r>
      <w:r>
        <w:rPr>
          <w:sz w:val="28"/>
          <w:szCs w:val="28"/>
          <w:lang w:val="en-US"/>
        </w:rPr>
        <w:t>)</w:t>
      </w:r>
      <w:r>
        <w:rPr>
          <w:sz w:val="28"/>
          <w:szCs w:val="28"/>
        </w:rPr>
        <w:t>,</w:t>
      </w:r>
      <w:r w:rsidRPr="00AE6089">
        <w:rPr>
          <w:sz w:val="28"/>
          <w:szCs w:val="28"/>
        </w:rPr>
        <w:t xml:space="preserve"> адрес за </w:t>
      </w:r>
      <w:r>
        <w:rPr>
          <w:sz w:val="28"/>
          <w:szCs w:val="28"/>
        </w:rPr>
        <w:t xml:space="preserve">кореспонденция, телефон, факс, </w:t>
      </w:r>
      <w:r w:rsidRPr="00AE6089">
        <w:rPr>
          <w:sz w:val="28"/>
          <w:szCs w:val="28"/>
        </w:rPr>
        <w:t>електронен адрес и наименование на поръчката</w:t>
      </w:r>
      <w:r>
        <w:rPr>
          <w:sz w:val="28"/>
          <w:szCs w:val="28"/>
        </w:rPr>
        <w:t xml:space="preserve"> и обособената позиция, за която се подават документите.</w:t>
      </w:r>
    </w:p>
    <w:p w:rsidR="00CD31E0" w:rsidRPr="008F3674" w:rsidRDefault="00CD31E0" w:rsidP="00EF22F5">
      <w:pPr>
        <w:tabs>
          <w:tab w:val="left" w:pos="0"/>
          <w:tab w:val="left" w:pos="567"/>
        </w:tabs>
        <w:jc w:val="both"/>
        <w:rPr>
          <w:sz w:val="28"/>
          <w:szCs w:val="28"/>
        </w:rPr>
      </w:pPr>
      <w:r>
        <w:rPr>
          <w:sz w:val="28"/>
          <w:szCs w:val="28"/>
        </w:rPr>
        <w:tab/>
        <w:t>Офертите се подават от участника или упълномощен от него представител лично или чрез пощенска или друга куриерска услуга с препоръчана пратка с обратна разписка, на адрес: гр. София</w:t>
      </w:r>
      <w:r>
        <w:rPr>
          <w:sz w:val="28"/>
          <w:szCs w:val="28"/>
          <w:lang w:val="en-US"/>
        </w:rPr>
        <w:t xml:space="preserve"> </w:t>
      </w:r>
      <w:r w:rsidR="00DD0846">
        <w:rPr>
          <w:sz w:val="28"/>
          <w:szCs w:val="28"/>
        </w:rPr>
        <w:t>1202</w:t>
      </w:r>
      <w:r>
        <w:rPr>
          <w:sz w:val="28"/>
          <w:szCs w:val="28"/>
        </w:rPr>
        <w:t>, ул. “</w:t>
      </w:r>
      <w:r w:rsidR="00DD0846">
        <w:rPr>
          <w:sz w:val="28"/>
          <w:szCs w:val="28"/>
        </w:rPr>
        <w:t>Козлодуй</w:t>
      </w:r>
      <w:r>
        <w:rPr>
          <w:sz w:val="28"/>
          <w:szCs w:val="28"/>
        </w:rPr>
        <w:t xml:space="preserve">” № </w:t>
      </w:r>
      <w:r w:rsidR="00DD0846">
        <w:rPr>
          <w:sz w:val="28"/>
          <w:szCs w:val="28"/>
        </w:rPr>
        <w:t>4</w:t>
      </w:r>
      <w:r>
        <w:rPr>
          <w:sz w:val="28"/>
          <w:szCs w:val="28"/>
        </w:rPr>
        <w:t>, Държавна комисия по сигурността на информацията.</w:t>
      </w:r>
    </w:p>
    <w:p w:rsidR="00CD31E0" w:rsidRPr="0083017F" w:rsidRDefault="00CD31E0" w:rsidP="00EF22F5">
      <w:pPr>
        <w:tabs>
          <w:tab w:val="left" w:pos="0"/>
          <w:tab w:val="left" w:pos="567"/>
        </w:tabs>
        <w:jc w:val="both"/>
      </w:pPr>
      <w:r>
        <w:tab/>
      </w:r>
      <w:r w:rsidRPr="004A3FE0">
        <w:rPr>
          <w:noProof/>
          <w:sz w:val="28"/>
          <w:szCs w:val="28"/>
        </w:rPr>
        <w:t>Ако участникът изпрати офертата си чрез препоръчана поща или куриерска служба, разходите за тях са за негова сметка. Рискът от забава или загубване на документите е за участника. Възложителят не се ангажира да съдейства за пристигането на офертата на адреса и в срока, определен от него. Възложителят не носи отговорност за получаване на оферти, в случай че се използва друг начин за представяне.</w:t>
      </w:r>
    </w:p>
    <w:p w:rsidR="00CD31E0" w:rsidRDefault="00CD31E0" w:rsidP="00EF22F5">
      <w:pPr>
        <w:tabs>
          <w:tab w:val="left" w:pos="0"/>
          <w:tab w:val="left" w:pos="567"/>
        </w:tabs>
        <w:jc w:val="both"/>
        <w:rPr>
          <w:noProof/>
          <w:sz w:val="28"/>
          <w:szCs w:val="28"/>
        </w:rPr>
      </w:pPr>
      <w:r>
        <w:rPr>
          <w:noProof/>
          <w:sz w:val="28"/>
          <w:szCs w:val="28"/>
        </w:rPr>
        <w:tab/>
      </w:r>
      <w:r w:rsidRPr="004A3FE0">
        <w:rPr>
          <w:noProof/>
          <w:sz w:val="28"/>
          <w:szCs w:val="28"/>
        </w:rPr>
        <w:t>При приемане на офертата вър</w:t>
      </w:r>
      <w:r>
        <w:rPr>
          <w:noProof/>
          <w:sz w:val="28"/>
          <w:szCs w:val="28"/>
        </w:rPr>
        <w:t>ху плика се отбелязват поредният</w:t>
      </w:r>
      <w:r w:rsidRPr="004A3FE0">
        <w:rPr>
          <w:noProof/>
          <w:sz w:val="28"/>
          <w:szCs w:val="28"/>
        </w:rPr>
        <w:t xml:space="preserve"> номер, датата и часа на получаването и посочените данни се записват във входящия регистър, за което на приносителя се издава документ.</w:t>
      </w:r>
    </w:p>
    <w:p w:rsidR="00CD31E0" w:rsidRDefault="00CD31E0" w:rsidP="00EF22F5">
      <w:pPr>
        <w:tabs>
          <w:tab w:val="left" w:pos="0"/>
          <w:tab w:val="left" w:pos="567"/>
        </w:tabs>
        <w:jc w:val="both"/>
        <w:rPr>
          <w:noProof/>
          <w:sz w:val="28"/>
          <w:szCs w:val="28"/>
        </w:rPr>
      </w:pPr>
      <w:r>
        <w:rPr>
          <w:noProof/>
          <w:sz w:val="28"/>
          <w:szCs w:val="28"/>
        </w:rPr>
        <w:tab/>
      </w:r>
      <w:r w:rsidRPr="004A3FE0">
        <w:rPr>
          <w:noProof/>
          <w:sz w:val="28"/>
          <w:szCs w:val="28"/>
        </w:rPr>
        <w:t xml:space="preserve">Не се </w:t>
      </w:r>
      <w:r>
        <w:rPr>
          <w:noProof/>
          <w:sz w:val="28"/>
          <w:szCs w:val="28"/>
        </w:rPr>
        <w:t>приемат за участие в обществената поръчка</w:t>
      </w:r>
      <w:r w:rsidRPr="004A3FE0">
        <w:rPr>
          <w:noProof/>
          <w:sz w:val="28"/>
          <w:szCs w:val="28"/>
        </w:rPr>
        <w:t xml:space="preserve"> и се връщат неза</w:t>
      </w:r>
      <w:r>
        <w:rPr>
          <w:noProof/>
          <w:sz w:val="28"/>
          <w:szCs w:val="28"/>
        </w:rPr>
        <w:t>бавно на участниците оферти</w:t>
      </w:r>
      <w:r w:rsidRPr="004A3FE0">
        <w:rPr>
          <w:noProof/>
          <w:sz w:val="28"/>
          <w:szCs w:val="28"/>
        </w:rPr>
        <w:t>, които са представени след изтичане на крайния срок за получаване или в незапечатан</w:t>
      </w:r>
      <w:r>
        <w:rPr>
          <w:noProof/>
          <w:sz w:val="28"/>
          <w:szCs w:val="28"/>
        </w:rPr>
        <w:t>а, прозрач</w:t>
      </w:r>
      <w:r w:rsidRPr="004A3FE0">
        <w:rPr>
          <w:noProof/>
          <w:sz w:val="28"/>
          <w:szCs w:val="28"/>
        </w:rPr>
        <w:t>н</w:t>
      </w:r>
      <w:r>
        <w:rPr>
          <w:noProof/>
          <w:sz w:val="28"/>
          <w:szCs w:val="28"/>
        </w:rPr>
        <w:t>а</w:t>
      </w:r>
      <w:r w:rsidRPr="004A3FE0">
        <w:rPr>
          <w:noProof/>
          <w:sz w:val="28"/>
          <w:szCs w:val="28"/>
        </w:rPr>
        <w:t xml:space="preserve"> </w:t>
      </w:r>
      <w:r>
        <w:rPr>
          <w:noProof/>
          <w:sz w:val="28"/>
          <w:szCs w:val="28"/>
        </w:rPr>
        <w:t>опаковка</w:t>
      </w:r>
      <w:r>
        <w:rPr>
          <w:noProof/>
          <w:sz w:val="28"/>
          <w:szCs w:val="28"/>
          <w:lang w:val="en-US"/>
        </w:rPr>
        <w:t xml:space="preserve"> </w:t>
      </w:r>
      <w:r>
        <w:rPr>
          <w:noProof/>
          <w:sz w:val="28"/>
          <w:szCs w:val="28"/>
        </w:rPr>
        <w:t>или опаковка с нарушена цялост</w:t>
      </w:r>
      <w:r w:rsidRPr="004A3FE0">
        <w:rPr>
          <w:noProof/>
          <w:sz w:val="28"/>
          <w:szCs w:val="28"/>
        </w:rPr>
        <w:t>. Тези обстоятелства се отбелязват в регистъра.</w:t>
      </w:r>
    </w:p>
    <w:p w:rsidR="001D7603" w:rsidRDefault="00CD31E0" w:rsidP="00EF22F5">
      <w:pPr>
        <w:tabs>
          <w:tab w:val="left" w:pos="0"/>
          <w:tab w:val="left" w:pos="567"/>
        </w:tabs>
        <w:jc w:val="both"/>
        <w:rPr>
          <w:noProof/>
          <w:sz w:val="28"/>
          <w:szCs w:val="28"/>
        </w:rPr>
      </w:pPr>
      <w:r>
        <w:rPr>
          <w:noProof/>
          <w:sz w:val="28"/>
          <w:szCs w:val="28"/>
        </w:rPr>
        <w:tab/>
      </w:r>
      <w:r>
        <w:rPr>
          <w:noProof/>
          <w:sz w:val="28"/>
          <w:szCs w:val="28"/>
        </w:rPr>
        <w:tab/>
      </w:r>
      <w:r w:rsidRPr="004A3FE0">
        <w:rPr>
          <w:noProof/>
          <w:sz w:val="28"/>
          <w:szCs w:val="28"/>
        </w:rPr>
        <w:t>Получените оферти се съхраняват в деловодството на Възложителя до деня и часа, определени за отваряне на офертите.</w:t>
      </w:r>
    </w:p>
    <w:p w:rsidR="001D7603" w:rsidRPr="001D7603" w:rsidRDefault="001D7603" w:rsidP="001D7603">
      <w:pPr>
        <w:widowControl w:val="0"/>
        <w:suppressAutoHyphens/>
        <w:autoSpaceDE w:val="0"/>
        <w:autoSpaceDN w:val="0"/>
        <w:adjustRightInd w:val="0"/>
        <w:spacing w:before="57" w:after="57"/>
        <w:ind w:firstLine="709"/>
        <w:jc w:val="both"/>
        <w:rPr>
          <w:b/>
          <w:sz w:val="28"/>
          <w:szCs w:val="28"/>
          <w:lang w:eastAsia="ar-SA"/>
        </w:rPr>
      </w:pPr>
      <w:r w:rsidRPr="001D7603">
        <w:rPr>
          <w:b/>
          <w:sz w:val="28"/>
          <w:szCs w:val="28"/>
          <w:lang w:eastAsia="ar-SA"/>
        </w:rPr>
        <w:t xml:space="preserve">ВАЖНО! </w:t>
      </w:r>
    </w:p>
    <w:p w:rsidR="001D7603" w:rsidRPr="001D7603" w:rsidRDefault="001D7603" w:rsidP="001D7603">
      <w:pPr>
        <w:ind w:firstLine="709"/>
        <w:contextualSpacing/>
        <w:jc w:val="both"/>
        <w:rPr>
          <w:sz w:val="28"/>
          <w:szCs w:val="28"/>
        </w:rPr>
      </w:pPr>
      <w:r w:rsidRPr="001D7603">
        <w:rPr>
          <w:sz w:val="28"/>
          <w:szCs w:val="28"/>
        </w:rPr>
        <w:t xml:space="preserve">Съгласно чл. 67, ал. 4 от ЗОП Единният европейски документ за обществени поръчки се представя задължително в електронен вид. </w:t>
      </w:r>
    </w:p>
    <w:p w:rsidR="0033018A" w:rsidRDefault="001D7603" w:rsidP="0033018A">
      <w:pPr>
        <w:numPr>
          <w:ilvl w:val="0"/>
          <w:numId w:val="27"/>
        </w:numPr>
        <w:autoSpaceDE w:val="0"/>
        <w:autoSpaceDN w:val="0"/>
        <w:ind w:left="0" w:firstLine="709"/>
        <w:contextualSpacing/>
        <w:jc w:val="both"/>
        <w:rPr>
          <w:bCs/>
          <w:sz w:val="28"/>
          <w:szCs w:val="28"/>
          <w:lang w:eastAsia="ar-SA"/>
        </w:rPr>
      </w:pPr>
      <w:r w:rsidRPr="0084148B">
        <w:rPr>
          <w:bCs/>
          <w:sz w:val="28"/>
          <w:szCs w:val="28"/>
          <w:lang w:eastAsia="ar-SA"/>
        </w:rPr>
        <w:t>Към документацията за участие в обществена поръчка Възложителя</w:t>
      </w:r>
      <w:r w:rsidR="00A76E73">
        <w:rPr>
          <w:bCs/>
          <w:sz w:val="28"/>
          <w:szCs w:val="28"/>
          <w:lang w:eastAsia="ar-SA"/>
        </w:rPr>
        <w:t>т</w:t>
      </w:r>
      <w:r w:rsidRPr="0084148B">
        <w:rPr>
          <w:bCs/>
          <w:sz w:val="28"/>
          <w:szCs w:val="28"/>
          <w:lang w:eastAsia="ar-SA"/>
        </w:rPr>
        <w:t xml:space="preserve"> е представил обра</w:t>
      </w:r>
      <w:r w:rsidR="0033018A">
        <w:rPr>
          <w:bCs/>
          <w:sz w:val="28"/>
          <w:szCs w:val="28"/>
          <w:lang w:eastAsia="ar-SA"/>
        </w:rPr>
        <w:t>зец на ЕЕДОП в следните формати:</w:t>
      </w:r>
    </w:p>
    <w:p w:rsidR="001D7603" w:rsidRPr="0033018A" w:rsidRDefault="0033018A" w:rsidP="0033018A">
      <w:pPr>
        <w:autoSpaceDE w:val="0"/>
        <w:autoSpaceDN w:val="0"/>
        <w:ind w:firstLine="709"/>
        <w:contextualSpacing/>
        <w:jc w:val="both"/>
        <w:rPr>
          <w:bCs/>
          <w:sz w:val="28"/>
          <w:szCs w:val="28"/>
          <w:lang w:eastAsia="ar-SA"/>
        </w:rPr>
      </w:pPr>
      <w:r>
        <w:rPr>
          <w:bCs/>
          <w:sz w:val="28"/>
          <w:szCs w:val="28"/>
          <w:lang w:eastAsia="ar-SA"/>
        </w:rPr>
        <w:lastRenderedPageBreak/>
        <w:t xml:space="preserve"> </w:t>
      </w:r>
      <w:r w:rsidR="001D7603" w:rsidRPr="0033018A">
        <w:rPr>
          <w:sz w:val="28"/>
          <w:szCs w:val="28"/>
        </w:rPr>
        <w:t xml:space="preserve">Създаден за настоящата процедура образец </w:t>
      </w:r>
      <w:r w:rsidR="005233C8">
        <w:rPr>
          <w:sz w:val="28"/>
          <w:szCs w:val="28"/>
        </w:rPr>
        <w:t xml:space="preserve">на ЕЕДОП в системата за еЕЕДОП, </w:t>
      </w:r>
      <w:r w:rsidR="001D7603" w:rsidRPr="0033018A">
        <w:rPr>
          <w:sz w:val="28"/>
          <w:szCs w:val="28"/>
        </w:rPr>
        <w:t>разработена от Европейската комисия (</w:t>
      </w:r>
      <w:r w:rsidR="006A052E" w:rsidRPr="006A052E">
        <w:rPr>
          <w:sz w:val="28"/>
          <w:szCs w:val="28"/>
        </w:rPr>
        <w:t>https://espd.eop.bg/espd-web/</w:t>
      </w:r>
      <w:r w:rsidR="001D7603" w:rsidRPr="0033018A">
        <w:rPr>
          <w:sz w:val="28"/>
          <w:szCs w:val="28"/>
        </w:rPr>
        <w:t xml:space="preserve">) чрез маркиране на полетата, които съответстват на поставените от него изисквания, свързани с личното състояние на кандидатите/участниците и критериите за подбор. Генерираният файл е на разположение на заинтересованите лица по електронен път на Профила на купувача. </w:t>
      </w:r>
      <w:r w:rsidR="001D7603" w:rsidRPr="0033018A">
        <w:rPr>
          <w:bCs/>
          <w:i/>
          <w:sz w:val="28"/>
          <w:szCs w:val="28"/>
          <w:lang w:eastAsia="ar-SA"/>
        </w:rPr>
        <w:t xml:space="preserve">Възложителят публикува заедно с документацията за обществена поръчка </w:t>
      </w:r>
      <w:r w:rsidR="001D7603" w:rsidRPr="0033018A">
        <w:rPr>
          <w:i/>
          <w:sz w:val="28"/>
          <w:szCs w:val="28"/>
        </w:rPr>
        <w:t>в PDF формат</w:t>
      </w:r>
      <w:r w:rsidR="001D7603" w:rsidRPr="0033018A">
        <w:rPr>
          <w:bCs/>
          <w:i/>
          <w:sz w:val="28"/>
          <w:szCs w:val="28"/>
          <w:lang w:eastAsia="ar-SA"/>
        </w:rPr>
        <w:t xml:space="preserve"> и XML файл </w:t>
      </w:r>
      <w:r w:rsidR="001D7603" w:rsidRPr="008521B7">
        <w:rPr>
          <w:b/>
          <w:bCs/>
          <w:i/>
          <w:sz w:val="28"/>
          <w:szCs w:val="28"/>
          <w:lang w:eastAsia="ar-SA"/>
        </w:rPr>
        <w:t>espd-request</w:t>
      </w:r>
      <w:r w:rsidR="001D7603" w:rsidRPr="008521B7">
        <w:rPr>
          <w:b/>
          <w:i/>
          <w:sz w:val="28"/>
          <w:szCs w:val="28"/>
          <w:lang w:eastAsia="ar-SA"/>
        </w:rPr>
        <w:t>………xml</w:t>
      </w:r>
      <w:r w:rsidR="001D7603" w:rsidRPr="0033018A">
        <w:rPr>
          <w:bCs/>
          <w:i/>
          <w:sz w:val="28"/>
          <w:szCs w:val="28"/>
          <w:lang w:eastAsia="ar-SA"/>
        </w:rPr>
        <w:t>, който представлява предоставен от Възложителя еЕЕДОП във вид, подходящ за електронна обработка.</w:t>
      </w:r>
    </w:p>
    <w:p w:rsidR="001D7603" w:rsidRPr="0084148B" w:rsidRDefault="001D7603" w:rsidP="001D7603">
      <w:pPr>
        <w:autoSpaceDE w:val="0"/>
        <w:autoSpaceDN w:val="0"/>
        <w:ind w:firstLine="709"/>
        <w:jc w:val="both"/>
        <w:rPr>
          <w:bCs/>
          <w:sz w:val="28"/>
          <w:szCs w:val="28"/>
          <w:lang w:eastAsia="ar-SA"/>
        </w:rPr>
      </w:pPr>
      <w:r w:rsidRPr="0084148B">
        <w:rPr>
          <w:bCs/>
          <w:sz w:val="28"/>
          <w:szCs w:val="28"/>
          <w:lang w:eastAsia="ar-SA"/>
        </w:rPr>
        <w:t xml:space="preserve">Участниците зареждат в системата сваления от Профила на купувача XML файл, попълват необходимите данни и го изтеглят. </w:t>
      </w:r>
    </w:p>
    <w:p w:rsidR="006A052E" w:rsidRDefault="001D7603" w:rsidP="001D7603">
      <w:pPr>
        <w:autoSpaceDE w:val="0"/>
        <w:autoSpaceDN w:val="0"/>
        <w:ind w:firstLine="709"/>
        <w:contextualSpacing/>
        <w:jc w:val="both"/>
      </w:pPr>
      <w:r w:rsidRPr="0084148B">
        <w:rPr>
          <w:bCs/>
          <w:sz w:val="28"/>
          <w:szCs w:val="28"/>
          <w:lang w:eastAsia="ar-SA"/>
        </w:rPr>
        <w:t>В този случай, предоставеният от Възложителя еЕЕДОП следва да бъде попълнен от участниците, като се използва системата за ЕЕДОП –</w:t>
      </w:r>
      <w:r w:rsidR="006A052E" w:rsidRPr="006A052E">
        <w:rPr>
          <w:bCs/>
          <w:sz w:val="28"/>
          <w:szCs w:val="28"/>
          <w:lang w:eastAsia="ar-SA"/>
        </w:rPr>
        <w:t>https://espd.eop.bg/espd-web/filter?lang=bg</w:t>
      </w:r>
      <w:r w:rsidR="006A052E">
        <w:rPr>
          <w:bCs/>
          <w:sz w:val="28"/>
          <w:szCs w:val="28"/>
          <w:lang w:eastAsia="ar-SA"/>
        </w:rPr>
        <w:t>.</w:t>
      </w:r>
    </w:p>
    <w:p w:rsidR="001D7603" w:rsidRPr="0084148B" w:rsidRDefault="001D7603" w:rsidP="001D7603">
      <w:pPr>
        <w:autoSpaceDE w:val="0"/>
        <w:autoSpaceDN w:val="0"/>
        <w:ind w:firstLine="709"/>
        <w:contextualSpacing/>
        <w:jc w:val="both"/>
        <w:rPr>
          <w:bCs/>
          <w:sz w:val="28"/>
          <w:szCs w:val="28"/>
          <w:lang w:eastAsia="ar-SA"/>
        </w:rPr>
      </w:pPr>
      <w:r w:rsidRPr="0084148B">
        <w:rPr>
          <w:bCs/>
          <w:sz w:val="28"/>
          <w:szCs w:val="28"/>
          <w:lang w:eastAsia="ar-SA"/>
        </w:rPr>
        <w:t xml:space="preserve">Участникът (икономическият оператор) зарежда в системата предоставения от Възложителя XML файл и го попълва в съответствие с изискванията на Възложителя. </w:t>
      </w:r>
    </w:p>
    <w:p w:rsidR="001D7603" w:rsidRPr="0084148B" w:rsidRDefault="001D7603" w:rsidP="001D7603">
      <w:pPr>
        <w:autoSpaceDE w:val="0"/>
        <w:autoSpaceDN w:val="0"/>
        <w:ind w:firstLine="709"/>
        <w:contextualSpacing/>
        <w:jc w:val="both"/>
        <w:rPr>
          <w:bCs/>
          <w:sz w:val="28"/>
          <w:szCs w:val="28"/>
          <w:lang w:eastAsia="ar-SA"/>
        </w:rPr>
      </w:pPr>
      <w:r w:rsidRPr="0084148B">
        <w:rPr>
          <w:bCs/>
          <w:sz w:val="28"/>
          <w:szCs w:val="28"/>
          <w:lang w:eastAsia="ar-SA"/>
        </w:rPr>
        <w:t xml:space="preserve">Попълненият електронно ЕЕДОП се изтегля от участника в XML и PDF формат, като PDF формата се подписва с квалифициран електронен подпис от лицата по чл. 54, ал. 2 </w:t>
      </w:r>
      <w:r>
        <w:rPr>
          <w:bCs/>
          <w:sz w:val="28"/>
          <w:szCs w:val="28"/>
          <w:lang w:eastAsia="ar-SA"/>
        </w:rPr>
        <w:t xml:space="preserve">и ал. 3 </w:t>
      </w:r>
      <w:r w:rsidRPr="0084148B">
        <w:rPr>
          <w:bCs/>
          <w:sz w:val="28"/>
          <w:szCs w:val="28"/>
          <w:lang w:eastAsia="ar-SA"/>
        </w:rPr>
        <w:t>от ЗОП.</w:t>
      </w:r>
    </w:p>
    <w:p w:rsidR="00751BE6" w:rsidRPr="0084148B" w:rsidRDefault="001D7603" w:rsidP="005233C8">
      <w:pPr>
        <w:autoSpaceDE w:val="0"/>
        <w:autoSpaceDN w:val="0"/>
        <w:ind w:firstLine="709"/>
        <w:contextualSpacing/>
        <w:jc w:val="both"/>
        <w:rPr>
          <w:bCs/>
          <w:sz w:val="28"/>
          <w:szCs w:val="28"/>
          <w:lang w:eastAsia="ar-SA"/>
        </w:rPr>
      </w:pPr>
      <w:r w:rsidRPr="0084148B">
        <w:rPr>
          <w:bCs/>
          <w:sz w:val="28"/>
          <w:szCs w:val="28"/>
          <w:lang w:eastAsia="ar-SA"/>
        </w:rPr>
        <w:t>Попълненият и подписан еЕЕДОП се предоставя на Възложителя за</w:t>
      </w:r>
      <w:r w:rsidR="008521B7">
        <w:rPr>
          <w:bCs/>
          <w:sz w:val="28"/>
          <w:szCs w:val="28"/>
          <w:lang w:eastAsia="ar-SA"/>
        </w:rPr>
        <w:t>е</w:t>
      </w:r>
      <w:r w:rsidRPr="0084148B">
        <w:rPr>
          <w:bCs/>
          <w:sz w:val="28"/>
          <w:szCs w:val="28"/>
          <w:lang w:eastAsia="ar-SA"/>
        </w:rPr>
        <w:t>дно с офертата, приложен на подходящ оптичен носител. Форматът, в който се предоставя документът не следва да позволява редактиране на неговото съдържание.</w:t>
      </w:r>
    </w:p>
    <w:p w:rsidR="00751BE6" w:rsidRDefault="001D7603" w:rsidP="005233C8">
      <w:pPr>
        <w:autoSpaceDE w:val="0"/>
        <w:autoSpaceDN w:val="0"/>
        <w:ind w:firstLine="709"/>
        <w:jc w:val="both"/>
        <w:rPr>
          <w:bCs/>
          <w:i/>
          <w:sz w:val="28"/>
          <w:szCs w:val="28"/>
          <w:lang w:eastAsia="ar-SA"/>
        </w:rPr>
      </w:pPr>
      <w:r w:rsidRPr="0084148B">
        <w:rPr>
          <w:bCs/>
          <w:i/>
          <w:sz w:val="28"/>
          <w:szCs w:val="28"/>
          <w:lang w:eastAsia="ar-SA"/>
        </w:rPr>
        <w:t>Важно! Системата за еЕЕДОП е онлайн приложение и не може да съхранява данни, предвид което еЕЕДОП в XML или PDF формат винаги трябва да се запазва и да се съхранява локално на компютъра на потребителя. Системата за еЕЕДОП е външна за Възложителя и той не носи отговорност за нейното функциониране и работоспособност.</w:t>
      </w:r>
    </w:p>
    <w:p w:rsidR="005233C8" w:rsidRDefault="005233C8" w:rsidP="005233C8">
      <w:pPr>
        <w:autoSpaceDE w:val="0"/>
        <w:autoSpaceDN w:val="0"/>
        <w:ind w:firstLine="709"/>
        <w:jc w:val="both"/>
        <w:rPr>
          <w:bCs/>
          <w:i/>
          <w:sz w:val="28"/>
          <w:szCs w:val="28"/>
          <w:lang w:eastAsia="ar-SA"/>
        </w:rPr>
      </w:pPr>
    </w:p>
    <w:p w:rsidR="001D7603" w:rsidRPr="0033018A" w:rsidRDefault="001D7603" w:rsidP="0033018A">
      <w:pPr>
        <w:numPr>
          <w:ilvl w:val="0"/>
          <w:numId w:val="27"/>
        </w:numPr>
        <w:autoSpaceDE w:val="0"/>
        <w:autoSpaceDN w:val="0"/>
        <w:jc w:val="both"/>
        <w:rPr>
          <w:bCs/>
          <w:i/>
          <w:sz w:val="28"/>
          <w:szCs w:val="28"/>
          <w:lang w:eastAsia="ar-SA"/>
        </w:rPr>
      </w:pPr>
      <w:r w:rsidRPr="0084148B">
        <w:rPr>
          <w:bCs/>
          <w:sz w:val="28"/>
          <w:szCs w:val="28"/>
          <w:lang w:eastAsia="ar-SA"/>
        </w:rPr>
        <w:t>Възложителят приема еЕЕДОП по един от следните начини:</w:t>
      </w:r>
    </w:p>
    <w:p w:rsidR="001D7603" w:rsidRPr="0084148B" w:rsidRDefault="001D7603" w:rsidP="0033018A">
      <w:pPr>
        <w:widowControl w:val="0"/>
        <w:numPr>
          <w:ilvl w:val="1"/>
          <w:numId w:val="27"/>
        </w:numPr>
        <w:suppressAutoHyphens/>
        <w:ind w:left="0" w:firstLine="540"/>
        <w:contextualSpacing/>
        <w:jc w:val="both"/>
        <w:rPr>
          <w:bCs/>
          <w:sz w:val="28"/>
          <w:szCs w:val="28"/>
          <w:lang w:eastAsia="ar-SA"/>
        </w:rPr>
      </w:pPr>
      <w:r w:rsidRPr="0084148B">
        <w:rPr>
          <w:bCs/>
          <w:sz w:val="28"/>
          <w:szCs w:val="28"/>
          <w:lang w:eastAsia="ar-SA"/>
        </w:rPr>
        <w:t>Приложен на подходящ електронен носител към пакета документи за участие в процедурата – например дискета, компактдиск, USB флаш и др.</w:t>
      </w:r>
    </w:p>
    <w:p w:rsidR="001D7603" w:rsidRPr="0084148B" w:rsidRDefault="001D7603" w:rsidP="0033018A">
      <w:pPr>
        <w:widowControl w:val="0"/>
        <w:numPr>
          <w:ilvl w:val="1"/>
          <w:numId w:val="27"/>
        </w:numPr>
        <w:suppressAutoHyphens/>
        <w:ind w:left="0" w:firstLine="540"/>
        <w:contextualSpacing/>
        <w:jc w:val="both"/>
        <w:rPr>
          <w:bCs/>
          <w:sz w:val="28"/>
          <w:szCs w:val="28"/>
          <w:lang w:eastAsia="ar-SA"/>
        </w:rPr>
      </w:pPr>
      <w:r w:rsidRPr="0084148B">
        <w:rPr>
          <w:bCs/>
          <w:sz w:val="28"/>
          <w:szCs w:val="28"/>
          <w:lang w:eastAsia="ar-SA"/>
        </w:rPr>
        <w:t>Предоставен чрез осигурен достъп по електронен път до изготвения и подписан електронно с квалифициран електронен подпис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 В този случай следва в опаковката с офертата да бъде представен  документ-декларация, в която задължително да се посочи адрес, на който е осигурен достъп до съответния еЕЕДОП.</w:t>
      </w:r>
    </w:p>
    <w:p w:rsidR="001D7603" w:rsidRDefault="001D7603" w:rsidP="001D7603">
      <w:pPr>
        <w:autoSpaceDE w:val="0"/>
        <w:autoSpaceDN w:val="0"/>
        <w:ind w:firstLine="709"/>
        <w:jc w:val="both"/>
        <w:rPr>
          <w:bCs/>
          <w:color w:val="0000FF"/>
          <w:sz w:val="28"/>
          <w:szCs w:val="28"/>
          <w:u w:val="single"/>
          <w:lang w:eastAsia="ar-SA"/>
        </w:rPr>
      </w:pPr>
      <w:r w:rsidRPr="0084148B">
        <w:rPr>
          <w:bCs/>
          <w:sz w:val="28"/>
          <w:szCs w:val="28"/>
          <w:lang w:eastAsia="ar-SA"/>
        </w:rPr>
        <w:lastRenderedPageBreak/>
        <w:t xml:space="preserve">Повече информация относно предоставяне на Единния европейски документ за обществени поръчки в електронен вид се съдържа в указание изх. № МУ-4/02.03.2018г. на изпълнителния директор на АОП, на следния интернет адрес: </w:t>
      </w:r>
      <w:hyperlink r:id="rId8" w:history="1">
        <w:r w:rsidRPr="00555820">
          <w:rPr>
            <w:bCs/>
            <w:sz w:val="28"/>
            <w:szCs w:val="28"/>
            <w:lang w:eastAsia="ar-SA"/>
          </w:rPr>
          <w:t>http://www.aop.bg/fckedit2/user/File/bg/practika/MU4_2018.pdf</w:t>
        </w:r>
      </w:hyperlink>
      <w:r w:rsidRPr="0084148B">
        <w:rPr>
          <w:bCs/>
          <w:color w:val="0000FF"/>
          <w:sz w:val="28"/>
          <w:szCs w:val="28"/>
          <w:u w:val="single"/>
          <w:lang w:eastAsia="ar-SA"/>
        </w:rPr>
        <w:t xml:space="preserve">  </w:t>
      </w:r>
    </w:p>
    <w:p w:rsidR="00686C34" w:rsidRPr="0084148B" w:rsidRDefault="00686C34" w:rsidP="001D7603">
      <w:pPr>
        <w:autoSpaceDE w:val="0"/>
        <w:autoSpaceDN w:val="0"/>
        <w:ind w:firstLine="709"/>
        <w:jc w:val="both"/>
        <w:rPr>
          <w:bCs/>
          <w:color w:val="0000FF"/>
          <w:sz w:val="28"/>
          <w:szCs w:val="28"/>
          <w:u w:val="single"/>
          <w:lang w:eastAsia="ar-SA"/>
        </w:rPr>
      </w:pPr>
    </w:p>
    <w:p w:rsidR="001D7603" w:rsidRPr="0084148B" w:rsidRDefault="001D7603" w:rsidP="00686C34">
      <w:pPr>
        <w:numPr>
          <w:ilvl w:val="0"/>
          <w:numId w:val="27"/>
        </w:numPr>
        <w:tabs>
          <w:tab w:val="left" w:pos="990"/>
        </w:tabs>
        <w:autoSpaceDE w:val="0"/>
        <w:autoSpaceDN w:val="0"/>
        <w:ind w:left="0" w:firstLine="709"/>
        <w:contextualSpacing/>
        <w:jc w:val="both"/>
        <w:rPr>
          <w:bCs/>
          <w:sz w:val="28"/>
          <w:szCs w:val="28"/>
          <w:lang w:eastAsia="ar-SA"/>
        </w:rPr>
      </w:pPr>
      <w:r w:rsidRPr="0084148B">
        <w:rPr>
          <w:bCs/>
          <w:sz w:val="28"/>
          <w:szCs w:val="28"/>
          <w:lang w:eastAsia="ar-SA"/>
        </w:rPr>
        <w:t>Подписване на еЕЕДОП с електронен подпис от две или повече лица:</w:t>
      </w:r>
    </w:p>
    <w:p w:rsidR="001D7603" w:rsidRPr="0084148B" w:rsidRDefault="001D7603" w:rsidP="001D7603">
      <w:pPr>
        <w:autoSpaceDE w:val="0"/>
        <w:autoSpaceDN w:val="0"/>
        <w:ind w:firstLine="709"/>
        <w:contextualSpacing/>
        <w:jc w:val="both"/>
        <w:rPr>
          <w:bCs/>
          <w:sz w:val="28"/>
          <w:szCs w:val="28"/>
          <w:lang w:eastAsia="ar-SA"/>
        </w:rPr>
      </w:pPr>
      <w:r w:rsidRPr="0084148B">
        <w:rPr>
          <w:bCs/>
          <w:sz w:val="28"/>
          <w:szCs w:val="28"/>
          <w:lang w:eastAsia="ar-SA"/>
        </w:rPr>
        <w:t>Подписването на ЕЕДОП с електронен подпис дава възможност за последователно полагане на няколко подписа без да е необходимо лицата да се намират на едно и също място. Следва да се има предвид, че няма пречка всяко лице да подпише отделен ЕЕДОП, независимо че декларираните обстоятелства са едни и същи. За законосъобразното провеждане на дадена процедура е от значение дали са налице основанията за отстраняване за лицата по чл. 40, ал. 1 от ППЗОП, а не броят на документите, с които се декларират съответните обстоятелства. Предвид това, няма да се изисква представяне на коригиран ЕЕДОП от комисията, както и не е необходимо да се изясняват и конкретните обстоятелства, довели до предоставяне на повече от един ЕЕДОП.</w:t>
      </w:r>
    </w:p>
    <w:p w:rsidR="00CD31E0" w:rsidRPr="002247C1" w:rsidRDefault="00CD31E0" w:rsidP="002247C1">
      <w:pPr>
        <w:autoSpaceDE w:val="0"/>
        <w:autoSpaceDN w:val="0"/>
        <w:adjustRightInd w:val="0"/>
        <w:jc w:val="both"/>
        <w:rPr>
          <w:rStyle w:val="ala2"/>
          <w:b/>
          <w:bCs/>
          <w:sz w:val="28"/>
          <w:szCs w:val="28"/>
          <w:lang w:val="en-US"/>
        </w:rPr>
      </w:pPr>
    </w:p>
    <w:p w:rsidR="00CD31E0" w:rsidRPr="00146BC2" w:rsidRDefault="00CD31E0" w:rsidP="00146BC2">
      <w:pPr>
        <w:autoSpaceDE w:val="0"/>
        <w:autoSpaceDN w:val="0"/>
        <w:adjustRightInd w:val="0"/>
        <w:ind w:firstLine="567"/>
        <w:jc w:val="both"/>
        <w:rPr>
          <w:rStyle w:val="ala2"/>
          <w:sz w:val="28"/>
          <w:szCs w:val="28"/>
        </w:rPr>
      </w:pPr>
      <w:r w:rsidRPr="00B23AE2">
        <w:rPr>
          <w:rStyle w:val="ala2"/>
          <w:b/>
          <w:bCs/>
          <w:sz w:val="28"/>
          <w:szCs w:val="28"/>
        </w:rPr>
        <w:t>Офертата на участника трябва да съдържа</w:t>
      </w:r>
      <w:r w:rsidRPr="00B23AE2">
        <w:rPr>
          <w:rStyle w:val="ala2"/>
          <w:sz w:val="28"/>
          <w:szCs w:val="28"/>
        </w:rPr>
        <w:t>:</w:t>
      </w:r>
    </w:p>
    <w:p w:rsidR="00CD31E0" w:rsidRPr="008C7695" w:rsidRDefault="00CD31E0" w:rsidP="00EF22F5">
      <w:pPr>
        <w:numPr>
          <w:ilvl w:val="2"/>
          <w:numId w:val="12"/>
        </w:numPr>
        <w:tabs>
          <w:tab w:val="left" w:pos="851"/>
        </w:tabs>
        <w:autoSpaceDE w:val="0"/>
        <w:autoSpaceDN w:val="0"/>
        <w:adjustRightInd w:val="0"/>
        <w:ind w:left="0" w:firstLine="567"/>
        <w:jc w:val="both"/>
        <w:rPr>
          <w:i/>
          <w:iCs/>
          <w:sz w:val="28"/>
          <w:szCs w:val="28"/>
        </w:rPr>
      </w:pPr>
      <w:r>
        <w:rPr>
          <w:sz w:val="28"/>
          <w:szCs w:val="28"/>
        </w:rPr>
        <w:t xml:space="preserve">Опис на представените документи; </w:t>
      </w:r>
    </w:p>
    <w:p w:rsidR="00CD31E0" w:rsidRPr="00B23AE2" w:rsidRDefault="00CD31E0" w:rsidP="00EF22F5">
      <w:pPr>
        <w:numPr>
          <w:ilvl w:val="2"/>
          <w:numId w:val="12"/>
        </w:numPr>
        <w:tabs>
          <w:tab w:val="left" w:pos="851"/>
        </w:tabs>
        <w:autoSpaceDE w:val="0"/>
        <w:autoSpaceDN w:val="0"/>
        <w:adjustRightInd w:val="0"/>
        <w:ind w:left="0" w:firstLine="567"/>
        <w:jc w:val="both"/>
        <w:rPr>
          <w:rStyle w:val="ala2"/>
          <w:i/>
          <w:iCs/>
          <w:sz w:val="28"/>
          <w:szCs w:val="28"/>
        </w:rPr>
      </w:pPr>
      <w:r w:rsidRPr="00B23AE2">
        <w:rPr>
          <w:sz w:val="28"/>
          <w:szCs w:val="28"/>
        </w:rPr>
        <w:t xml:space="preserve">Документ за упълномощаване, когато лицето, което подава офертата, не е законният представител на участника; </w:t>
      </w:r>
      <w:r w:rsidRPr="00B23AE2">
        <w:rPr>
          <w:i/>
          <w:iCs/>
          <w:sz w:val="28"/>
          <w:szCs w:val="28"/>
        </w:rPr>
        <w:t> </w:t>
      </w:r>
    </w:p>
    <w:p w:rsidR="00CD31E0" w:rsidRPr="00BC35B0" w:rsidRDefault="00CD31E0" w:rsidP="00EF22F5">
      <w:pPr>
        <w:numPr>
          <w:ilvl w:val="2"/>
          <w:numId w:val="12"/>
        </w:numPr>
        <w:tabs>
          <w:tab w:val="left" w:pos="851"/>
        </w:tabs>
        <w:autoSpaceDE w:val="0"/>
        <w:autoSpaceDN w:val="0"/>
        <w:adjustRightInd w:val="0"/>
        <w:ind w:left="0" w:firstLine="567"/>
        <w:jc w:val="both"/>
        <w:rPr>
          <w:rStyle w:val="ala2"/>
          <w:i/>
          <w:iCs/>
          <w:sz w:val="28"/>
          <w:szCs w:val="28"/>
        </w:rPr>
      </w:pPr>
      <w:r w:rsidRPr="00BC35B0">
        <w:rPr>
          <w:rStyle w:val="ala2"/>
          <w:sz w:val="28"/>
          <w:szCs w:val="28"/>
        </w:rPr>
        <w:t>Попълнен и подписан Единен европейски документ за обществени поръчки с информация за участника, а когато е приложимо за всеки един от участниците в обединението, за всеки подизпълнител и за всяко трето лице, чиито ресурси ще бъдат ангажирани</w:t>
      </w:r>
      <w:r>
        <w:rPr>
          <w:rStyle w:val="ala2"/>
          <w:sz w:val="28"/>
          <w:szCs w:val="28"/>
        </w:rPr>
        <w:t xml:space="preserve"> при изпълнението на поръчката;</w:t>
      </w:r>
    </w:p>
    <w:p w:rsidR="00CD31E0" w:rsidRPr="009A31F2" w:rsidRDefault="00CD31E0" w:rsidP="00EF22F5">
      <w:pPr>
        <w:numPr>
          <w:ilvl w:val="2"/>
          <w:numId w:val="12"/>
        </w:numPr>
        <w:tabs>
          <w:tab w:val="left" w:pos="851"/>
        </w:tabs>
        <w:autoSpaceDE w:val="0"/>
        <w:autoSpaceDN w:val="0"/>
        <w:adjustRightInd w:val="0"/>
        <w:ind w:left="0" w:firstLine="567"/>
        <w:jc w:val="both"/>
        <w:rPr>
          <w:rStyle w:val="subparinclink"/>
          <w:i/>
          <w:iCs/>
          <w:sz w:val="28"/>
          <w:szCs w:val="28"/>
        </w:rPr>
      </w:pPr>
      <w:r w:rsidRPr="00BC35B0">
        <w:rPr>
          <w:rStyle w:val="ala2"/>
          <w:sz w:val="28"/>
          <w:szCs w:val="28"/>
        </w:rPr>
        <w:t>Към офертата се представя копие на документ, от който е видно правното основание за създаване на обединението, партньорът, който представлява обединението за целите на</w:t>
      </w:r>
      <w:r w:rsidR="007A108E">
        <w:rPr>
          <w:rStyle w:val="ala2"/>
          <w:sz w:val="28"/>
          <w:szCs w:val="28"/>
        </w:rPr>
        <w:t xml:space="preserve"> настоящата обществена поръчка</w:t>
      </w:r>
      <w:r w:rsidRPr="00BC35B0">
        <w:rPr>
          <w:rStyle w:val="ala2"/>
          <w:sz w:val="28"/>
          <w:szCs w:val="28"/>
        </w:rPr>
        <w:t xml:space="preserve">, правата и </w:t>
      </w:r>
      <w:r w:rsidRPr="009A31F2">
        <w:rPr>
          <w:rStyle w:val="ala2"/>
          <w:sz w:val="28"/>
          <w:szCs w:val="28"/>
        </w:rPr>
        <w:t xml:space="preserve">задълженията на участниците в обединението, разпределението на отговорността между тях и дейностите, които ще изпълнява всеки член на обединението </w:t>
      </w:r>
      <w:r w:rsidRPr="009A31F2">
        <w:rPr>
          <w:rStyle w:val="ala2"/>
          <w:sz w:val="28"/>
          <w:szCs w:val="28"/>
          <w:lang w:val="en-US"/>
        </w:rPr>
        <w:t>(</w:t>
      </w:r>
      <w:r w:rsidRPr="009A31F2">
        <w:rPr>
          <w:rStyle w:val="ala2"/>
          <w:sz w:val="28"/>
          <w:szCs w:val="28"/>
        </w:rPr>
        <w:t>в случаите, в които е приложимо</w:t>
      </w:r>
      <w:r w:rsidRPr="009A31F2">
        <w:rPr>
          <w:rStyle w:val="ala2"/>
          <w:sz w:val="28"/>
          <w:szCs w:val="28"/>
          <w:lang w:val="en-US"/>
        </w:rPr>
        <w:t>)</w:t>
      </w:r>
      <w:r w:rsidRPr="009A31F2">
        <w:rPr>
          <w:rStyle w:val="ala2"/>
          <w:sz w:val="28"/>
          <w:szCs w:val="28"/>
        </w:rPr>
        <w:t>;</w:t>
      </w:r>
    </w:p>
    <w:p w:rsidR="00CD31E0" w:rsidRPr="009A31F2" w:rsidRDefault="00CD31E0" w:rsidP="00EF22F5">
      <w:pPr>
        <w:numPr>
          <w:ilvl w:val="2"/>
          <w:numId w:val="12"/>
        </w:numPr>
        <w:tabs>
          <w:tab w:val="left" w:pos="851"/>
        </w:tabs>
        <w:autoSpaceDE w:val="0"/>
        <w:autoSpaceDN w:val="0"/>
        <w:adjustRightInd w:val="0"/>
        <w:ind w:left="0" w:firstLine="567"/>
        <w:jc w:val="both"/>
        <w:rPr>
          <w:rStyle w:val="subparinclink"/>
          <w:i/>
          <w:iCs/>
          <w:sz w:val="28"/>
          <w:szCs w:val="28"/>
        </w:rPr>
      </w:pPr>
      <w:r w:rsidRPr="009A31F2">
        <w:rPr>
          <w:sz w:val="28"/>
          <w:szCs w:val="28"/>
        </w:rPr>
        <w:t xml:space="preserve">Документи за доказване на предприетите мерки за надеждност, ако е приложимо, включително и за подизпълнителите и третите лица </w:t>
      </w:r>
      <w:r w:rsidRPr="009A31F2">
        <w:rPr>
          <w:sz w:val="28"/>
          <w:szCs w:val="28"/>
          <w:lang w:val="en-US"/>
        </w:rPr>
        <w:t>(</w:t>
      </w:r>
      <w:r w:rsidRPr="009A31F2">
        <w:rPr>
          <w:sz w:val="28"/>
          <w:szCs w:val="28"/>
        </w:rPr>
        <w:t>когато е приложимо</w:t>
      </w:r>
      <w:r w:rsidRPr="009A31F2">
        <w:rPr>
          <w:sz w:val="28"/>
          <w:szCs w:val="28"/>
          <w:lang w:val="en-US"/>
        </w:rPr>
        <w:t>)</w:t>
      </w:r>
      <w:r w:rsidRPr="009A31F2">
        <w:rPr>
          <w:sz w:val="28"/>
          <w:szCs w:val="28"/>
        </w:rPr>
        <w:t>;</w:t>
      </w:r>
    </w:p>
    <w:p w:rsidR="00CD31E0" w:rsidRPr="00B23AE2" w:rsidRDefault="00CD31E0" w:rsidP="00EF22F5">
      <w:pPr>
        <w:numPr>
          <w:ilvl w:val="0"/>
          <w:numId w:val="12"/>
        </w:numPr>
        <w:tabs>
          <w:tab w:val="left" w:pos="851"/>
        </w:tabs>
        <w:autoSpaceDE w:val="0"/>
        <w:autoSpaceDN w:val="0"/>
        <w:adjustRightInd w:val="0"/>
        <w:ind w:left="0" w:firstLine="567"/>
        <w:jc w:val="both"/>
        <w:rPr>
          <w:rStyle w:val="ala2"/>
          <w:sz w:val="28"/>
          <w:szCs w:val="28"/>
        </w:rPr>
      </w:pPr>
      <w:r w:rsidRPr="009A31F2">
        <w:rPr>
          <w:rStyle w:val="ala2"/>
          <w:sz w:val="28"/>
          <w:szCs w:val="28"/>
        </w:rPr>
        <w:t>Техническо предложение</w:t>
      </w:r>
      <w:r w:rsidRPr="00B23AE2">
        <w:rPr>
          <w:rStyle w:val="ala2"/>
          <w:sz w:val="28"/>
          <w:szCs w:val="28"/>
        </w:rPr>
        <w:t xml:space="preserve"> за изпълнение на поръчката</w:t>
      </w:r>
      <w:r w:rsidR="00B828E4">
        <w:rPr>
          <w:sz w:val="28"/>
          <w:szCs w:val="28"/>
        </w:rPr>
        <w:t>–</w:t>
      </w:r>
      <w:r w:rsidR="00B828E4" w:rsidRPr="00F64636">
        <w:rPr>
          <w:sz w:val="28"/>
          <w:szCs w:val="28"/>
        </w:rPr>
        <w:t xml:space="preserve"> </w:t>
      </w:r>
      <w:r w:rsidR="00B828E4">
        <w:rPr>
          <w:sz w:val="28"/>
          <w:szCs w:val="28"/>
        </w:rPr>
        <w:t>Образец №</w:t>
      </w:r>
      <w:r w:rsidR="00B828E4">
        <w:rPr>
          <w:sz w:val="28"/>
          <w:szCs w:val="28"/>
          <w:lang w:val="en-US"/>
        </w:rPr>
        <w:t xml:space="preserve"> 2</w:t>
      </w:r>
      <w:r w:rsidRPr="00B23AE2">
        <w:rPr>
          <w:rStyle w:val="ala2"/>
          <w:sz w:val="28"/>
          <w:szCs w:val="28"/>
        </w:rPr>
        <w:t xml:space="preserve">; </w:t>
      </w:r>
    </w:p>
    <w:p w:rsidR="00CD31E0" w:rsidRPr="00266A57" w:rsidRDefault="00CD31E0" w:rsidP="00266A57">
      <w:pPr>
        <w:numPr>
          <w:ilvl w:val="2"/>
          <w:numId w:val="12"/>
        </w:numPr>
        <w:tabs>
          <w:tab w:val="left" w:pos="851"/>
        </w:tabs>
        <w:autoSpaceDE w:val="0"/>
        <w:autoSpaceDN w:val="0"/>
        <w:adjustRightInd w:val="0"/>
        <w:ind w:left="0" w:firstLine="567"/>
        <w:jc w:val="both"/>
        <w:rPr>
          <w:sz w:val="28"/>
          <w:szCs w:val="28"/>
        </w:rPr>
      </w:pPr>
      <w:r w:rsidRPr="00B23AE2">
        <w:rPr>
          <w:rStyle w:val="ala2"/>
          <w:sz w:val="28"/>
          <w:szCs w:val="28"/>
        </w:rPr>
        <w:t>Ценово предложение</w:t>
      </w:r>
      <w:r>
        <w:rPr>
          <w:sz w:val="28"/>
          <w:szCs w:val="28"/>
        </w:rPr>
        <w:t xml:space="preserve">, което следва да бъде поставено в отделен запечатан непрозрачен плик с надпис </w:t>
      </w:r>
      <w:r w:rsidRPr="00EE69AA">
        <w:rPr>
          <w:b/>
          <w:bCs/>
          <w:sz w:val="28"/>
          <w:szCs w:val="28"/>
          <w:lang w:val="en-US"/>
        </w:rPr>
        <w:t>“</w:t>
      </w:r>
      <w:r w:rsidRPr="00EE69AA">
        <w:rPr>
          <w:b/>
          <w:bCs/>
          <w:sz w:val="28"/>
          <w:szCs w:val="28"/>
        </w:rPr>
        <w:t>Предлагани ценови параметри</w:t>
      </w:r>
      <w:r>
        <w:rPr>
          <w:b/>
          <w:bCs/>
          <w:sz w:val="28"/>
          <w:szCs w:val="28"/>
          <w:lang w:val="en-US"/>
        </w:rPr>
        <w:t>”</w:t>
      </w:r>
      <w:r w:rsidR="00B828E4" w:rsidRPr="00B828E4">
        <w:rPr>
          <w:sz w:val="28"/>
          <w:szCs w:val="28"/>
        </w:rPr>
        <w:t xml:space="preserve"> </w:t>
      </w:r>
      <w:r w:rsidR="00B828E4">
        <w:rPr>
          <w:sz w:val="28"/>
          <w:szCs w:val="28"/>
        </w:rPr>
        <w:t>–</w:t>
      </w:r>
      <w:r w:rsidR="00B828E4" w:rsidRPr="00F64636">
        <w:rPr>
          <w:sz w:val="28"/>
          <w:szCs w:val="28"/>
        </w:rPr>
        <w:t xml:space="preserve"> </w:t>
      </w:r>
      <w:r w:rsidR="00B828E4">
        <w:rPr>
          <w:sz w:val="28"/>
          <w:szCs w:val="28"/>
        </w:rPr>
        <w:t>Образец №</w:t>
      </w:r>
      <w:r w:rsidR="00B828E4">
        <w:rPr>
          <w:sz w:val="28"/>
          <w:szCs w:val="28"/>
          <w:lang w:val="en-US"/>
        </w:rPr>
        <w:t xml:space="preserve"> 1</w:t>
      </w:r>
      <w:r w:rsidR="00F36657">
        <w:rPr>
          <w:sz w:val="28"/>
          <w:szCs w:val="28"/>
        </w:rPr>
        <w:t xml:space="preserve"> и </w:t>
      </w:r>
      <w:r w:rsidR="00F36657" w:rsidRPr="00F36657">
        <w:rPr>
          <w:sz w:val="28"/>
          <w:szCs w:val="28"/>
        </w:rPr>
        <w:t>Списък - ценова листа на основните резервни части</w:t>
      </w:r>
      <w:r w:rsidR="00266A57">
        <w:rPr>
          <w:sz w:val="28"/>
          <w:szCs w:val="28"/>
        </w:rPr>
        <w:t xml:space="preserve"> – приложение към ценовото предложение</w:t>
      </w:r>
      <w:r w:rsidRPr="00266A57">
        <w:rPr>
          <w:sz w:val="28"/>
          <w:szCs w:val="28"/>
        </w:rPr>
        <w:t xml:space="preserve">; </w:t>
      </w:r>
    </w:p>
    <w:p w:rsidR="00CD31E0" w:rsidRPr="009B332D" w:rsidRDefault="00CD31E0" w:rsidP="00C040CD">
      <w:pPr>
        <w:numPr>
          <w:ilvl w:val="2"/>
          <w:numId w:val="12"/>
        </w:numPr>
        <w:tabs>
          <w:tab w:val="left" w:pos="851"/>
        </w:tabs>
        <w:autoSpaceDE w:val="0"/>
        <w:autoSpaceDN w:val="0"/>
        <w:adjustRightInd w:val="0"/>
        <w:ind w:left="0" w:firstLine="567"/>
        <w:jc w:val="both"/>
        <w:rPr>
          <w:sz w:val="28"/>
          <w:szCs w:val="28"/>
        </w:rPr>
      </w:pPr>
      <w:r w:rsidRPr="009B332D">
        <w:rPr>
          <w:sz w:val="28"/>
          <w:szCs w:val="28"/>
        </w:rPr>
        <w:t xml:space="preserve">Когато участник подава оферта за повече от една обособена позиция в опаковката за всяка от позициите </w:t>
      </w:r>
      <w:r w:rsidR="00AD33A7">
        <w:rPr>
          <w:sz w:val="28"/>
          <w:szCs w:val="28"/>
        </w:rPr>
        <w:t>същият</w:t>
      </w:r>
      <w:r w:rsidRPr="009B332D">
        <w:rPr>
          <w:sz w:val="28"/>
          <w:szCs w:val="28"/>
        </w:rPr>
        <w:t xml:space="preserve"> </w:t>
      </w:r>
      <w:r w:rsidR="00AD33A7">
        <w:rPr>
          <w:sz w:val="28"/>
          <w:szCs w:val="28"/>
        </w:rPr>
        <w:t>представя</w:t>
      </w:r>
      <w:r w:rsidRPr="009B332D">
        <w:rPr>
          <w:sz w:val="28"/>
          <w:szCs w:val="28"/>
        </w:rPr>
        <w:t xml:space="preserve"> отделни технически предложения и отделни непрозрачни пликове с надпис</w:t>
      </w:r>
      <w:r w:rsidR="00AD33A7">
        <w:rPr>
          <w:sz w:val="28"/>
          <w:szCs w:val="28"/>
        </w:rPr>
        <w:t xml:space="preserve">:                                    </w:t>
      </w:r>
      <w:r w:rsidRPr="009B332D">
        <w:rPr>
          <w:sz w:val="28"/>
          <w:szCs w:val="28"/>
        </w:rPr>
        <w:t xml:space="preserve"> </w:t>
      </w:r>
      <w:r w:rsidRPr="009B332D">
        <w:rPr>
          <w:b/>
          <w:bCs/>
          <w:sz w:val="28"/>
          <w:szCs w:val="28"/>
          <w:lang w:val="ru-RU"/>
        </w:rPr>
        <w:lastRenderedPageBreak/>
        <w:t>“</w:t>
      </w:r>
      <w:r w:rsidRPr="009B332D">
        <w:rPr>
          <w:b/>
          <w:bCs/>
          <w:sz w:val="28"/>
          <w:szCs w:val="28"/>
        </w:rPr>
        <w:t>Предлагани ценови параметри по обособена позиция №…</w:t>
      </w:r>
      <w:r w:rsidRPr="009B332D">
        <w:rPr>
          <w:b/>
          <w:bCs/>
          <w:sz w:val="28"/>
          <w:szCs w:val="28"/>
          <w:lang w:val="ru-RU"/>
        </w:rPr>
        <w:t>”</w:t>
      </w:r>
      <w:r w:rsidRPr="009B332D">
        <w:rPr>
          <w:sz w:val="28"/>
          <w:szCs w:val="28"/>
          <w:lang w:val="ru-RU"/>
        </w:rPr>
        <w:t xml:space="preserve"> с </w:t>
      </w:r>
      <w:r w:rsidRPr="009B332D">
        <w:rPr>
          <w:sz w:val="28"/>
          <w:szCs w:val="28"/>
        </w:rPr>
        <w:t>посочване на позицията, за която се отнасят.</w:t>
      </w:r>
    </w:p>
    <w:p w:rsidR="00CD31E0" w:rsidRPr="003E01CB" w:rsidRDefault="00CD31E0" w:rsidP="00F64636">
      <w:pPr>
        <w:numPr>
          <w:ilvl w:val="2"/>
          <w:numId w:val="12"/>
        </w:numPr>
        <w:tabs>
          <w:tab w:val="left" w:pos="851"/>
        </w:tabs>
        <w:autoSpaceDE w:val="0"/>
        <w:autoSpaceDN w:val="0"/>
        <w:adjustRightInd w:val="0"/>
        <w:ind w:left="0" w:firstLine="567"/>
        <w:jc w:val="both"/>
        <w:rPr>
          <w:sz w:val="28"/>
          <w:szCs w:val="28"/>
        </w:rPr>
      </w:pPr>
      <w:r w:rsidRPr="00B23AE2">
        <w:rPr>
          <w:rStyle w:val="ala2"/>
          <w:sz w:val="28"/>
          <w:szCs w:val="28"/>
        </w:rPr>
        <w:t xml:space="preserve"> </w:t>
      </w:r>
      <w:r w:rsidRPr="003E01CB">
        <w:rPr>
          <w:sz w:val="28"/>
          <w:szCs w:val="28"/>
        </w:rPr>
        <w:t>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r>
        <w:rPr>
          <w:sz w:val="28"/>
          <w:szCs w:val="28"/>
          <w:lang w:val="en-US"/>
        </w:rPr>
        <w:t xml:space="preserve"> </w:t>
      </w:r>
      <w:r>
        <w:rPr>
          <w:sz w:val="28"/>
          <w:szCs w:val="28"/>
        </w:rPr>
        <w:t>–</w:t>
      </w:r>
      <w:r w:rsidRPr="00F64636">
        <w:rPr>
          <w:sz w:val="28"/>
          <w:szCs w:val="28"/>
        </w:rPr>
        <w:t xml:space="preserve"> </w:t>
      </w:r>
      <w:r w:rsidR="00785D7E">
        <w:rPr>
          <w:sz w:val="28"/>
          <w:szCs w:val="28"/>
        </w:rPr>
        <w:t xml:space="preserve">Образец № </w:t>
      </w:r>
      <w:r w:rsidR="00785D7E">
        <w:rPr>
          <w:sz w:val="28"/>
          <w:szCs w:val="28"/>
          <w:lang w:val="en-US"/>
        </w:rPr>
        <w:t>4</w:t>
      </w:r>
      <w:r>
        <w:rPr>
          <w:sz w:val="28"/>
          <w:szCs w:val="28"/>
        </w:rPr>
        <w:t>;</w:t>
      </w:r>
    </w:p>
    <w:p w:rsidR="00CD31E0" w:rsidRPr="00481591" w:rsidRDefault="00CD31E0" w:rsidP="008112B9">
      <w:pPr>
        <w:numPr>
          <w:ilvl w:val="2"/>
          <w:numId w:val="12"/>
        </w:numPr>
        <w:tabs>
          <w:tab w:val="left" w:pos="0"/>
        </w:tabs>
        <w:autoSpaceDE w:val="0"/>
        <w:autoSpaceDN w:val="0"/>
        <w:adjustRightInd w:val="0"/>
        <w:ind w:left="0" w:firstLine="567"/>
        <w:jc w:val="both"/>
        <w:rPr>
          <w:sz w:val="28"/>
          <w:szCs w:val="28"/>
        </w:rPr>
      </w:pPr>
      <w:r>
        <w:rPr>
          <w:sz w:val="28"/>
          <w:szCs w:val="28"/>
        </w:rPr>
        <w:t xml:space="preserve"> </w:t>
      </w:r>
      <w:r w:rsidRPr="00481591">
        <w:rPr>
          <w:sz w:val="28"/>
          <w:szCs w:val="28"/>
        </w:rPr>
        <w:t>Декларация</w:t>
      </w:r>
      <w:r w:rsidRPr="00481591">
        <w:rPr>
          <w:sz w:val="28"/>
          <w:szCs w:val="28"/>
          <w:lang w:val="en-US"/>
        </w:rPr>
        <w:t xml:space="preserve"> </w:t>
      </w:r>
      <w:r w:rsidRPr="00481591">
        <w:rPr>
          <w:sz w:val="28"/>
          <w:szCs w:val="28"/>
        </w:rPr>
        <w:t xml:space="preserve">по чл. </w:t>
      </w:r>
      <w:r w:rsidR="00481591" w:rsidRPr="00481591">
        <w:rPr>
          <w:sz w:val="28"/>
          <w:szCs w:val="28"/>
        </w:rPr>
        <w:t>59</w:t>
      </w:r>
      <w:r w:rsidRPr="00481591">
        <w:rPr>
          <w:sz w:val="28"/>
          <w:szCs w:val="28"/>
        </w:rPr>
        <w:t xml:space="preserve">, ал. </w:t>
      </w:r>
      <w:r w:rsidR="00481591" w:rsidRPr="00481591">
        <w:rPr>
          <w:sz w:val="28"/>
          <w:szCs w:val="28"/>
        </w:rPr>
        <w:t>1, т. 3</w:t>
      </w:r>
      <w:r w:rsidRPr="00481591">
        <w:rPr>
          <w:sz w:val="28"/>
          <w:szCs w:val="28"/>
        </w:rPr>
        <w:t xml:space="preserve"> от Закона за мерките срещу изпирането на пари</w:t>
      </w:r>
      <w:r w:rsidR="00785D7E" w:rsidRPr="00481591">
        <w:rPr>
          <w:sz w:val="28"/>
          <w:szCs w:val="28"/>
        </w:rPr>
        <w:t xml:space="preserve"> – Образец № </w:t>
      </w:r>
      <w:r w:rsidR="00785D7E" w:rsidRPr="00481591">
        <w:rPr>
          <w:sz w:val="28"/>
          <w:szCs w:val="28"/>
          <w:lang w:val="en-US"/>
        </w:rPr>
        <w:t>5</w:t>
      </w:r>
      <w:r w:rsidRPr="00481591">
        <w:rPr>
          <w:sz w:val="28"/>
          <w:szCs w:val="28"/>
        </w:rPr>
        <w:t>;</w:t>
      </w:r>
    </w:p>
    <w:p w:rsidR="002E7650" w:rsidRDefault="00CD31E0" w:rsidP="002E7650">
      <w:pPr>
        <w:numPr>
          <w:ilvl w:val="2"/>
          <w:numId w:val="12"/>
        </w:numPr>
        <w:tabs>
          <w:tab w:val="left" w:pos="851"/>
        </w:tabs>
        <w:autoSpaceDE w:val="0"/>
        <w:autoSpaceDN w:val="0"/>
        <w:adjustRightInd w:val="0"/>
        <w:ind w:left="0" w:firstLine="567"/>
        <w:jc w:val="both"/>
        <w:rPr>
          <w:sz w:val="28"/>
          <w:szCs w:val="28"/>
        </w:rPr>
      </w:pPr>
      <w:r w:rsidRPr="00481591">
        <w:rPr>
          <w:sz w:val="28"/>
          <w:szCs w:val="28"/>
        </w:rPr>
        <w:t xml:space="preserve">Декларация по чл. </w:t>
      </w:r>
      <w:r w:rsidR="00481591" w:rsidRPr="00481591">
        <w:rPr>
          <w:sz w:val="28"/>
          <w:szCs w:val="28"/>
        </w:rPr>
        <w:t>66</w:t>
      </w:r>
      <w:r w:rsidRPr="00481591">
        <w:rPr>
          <w:sz w:val="28"/>
          <w:szCs w:val="28"/>
        </w:rPr>
        <w:t xml:space="preserve">, ал. </w:t>
      </w:r>
      <w:r w:rsidR="00481591" w:rsidRPr="00481591">
        <w:rPr>
          <w:sz w:val="28"/>
          <w:szCs w:val="28"/>
        </w:rPr>
        <w:t>2</w:t>
      </w:r>
      <w:r w:rsidRPr="00481591">
        <w:rPr>
          <w:sz w:val="28"/>
          <w:szCs w:val="28"/>
        </w:rPr>
        <w:t xml:space="preserve"> от Закона за мерките срещу изпирането на пари – </w:t>
      </w:r>
      <w:r w:rsidR="00785D7E" w:rsidRPr="00481591">
        <w:rPr>
          <w:sz w:val="28"/>
          <w:szCs w:val="28"/>
        </w:rPr>
        <w:t xml:space="preserve">Образец № </w:t>
      </w:r>
      <w:r w:rsidR="00785D7E" w:rsidRPr="00481591">
        <w:rPr>
          <w:sz w:val="28"/>
          <w:szCs w:val="28"/>
          <w:lang w:val="en-US"/>
        </w:rPr>
        <w:t>6</w:t>
      </w:r>
      <w:r w:rsidRPr="00481591">
        <w:rPr>
          <w:sz w:val="28"/>
          <w:szCs w:val="28"/>
        </w:rPr>
        <w:t>.</w:t>
      </w:r>
    </w:p>
    <w:p w:rsidR="002E7650" w:rsidRDefault="002E7650" w:rsidP="002E7650">
      <w:pPr>
        <w:numPr>
          <w:ilvl w:val="2"/>
          <w:numId w:val="12"/>
        </w:numPr>
        <w:tabs>
          <w:tab w:val="left" w:pos="851"/>
        </w:tabs>
        <w:autoSpaceDE w:val="0"/>
        <w:autoSpaceDN w:val="0"/>
        <w:adjustRightInd w:val="0"/>
        <w:ind w:left="0" w:firstLine="567"/>
        <w:jc w:val="both"/>
        <w:rPr>
          <w:sz w:val="28"/>
          <w:szCs w:val="28"/>
        </w:rPr>
      </w:pPr>
      <w:r w:rsidRPr="002E7650">
        <w:rPr>
          <w:sz w:val="28"/>
          <w:szCs w:val="28"/>
        </w:rPr>
        <w:t>Декларация за съгласие за обработ</w:t>
      </w:r>
      <w:r w:rsidR="001B2A0C">
        <w:rPr>
          <w:sz w:val="28"/>
          <w:szCs w:val="28"/>
        </w:rPr>
        <w:t>ка на лични данни – Образец № 7.</w:t>
      </w:r>
    </w:p>
    <w:p w:rsidR="001B2A0C" w:rsidRDefault="001B2A0C" w:rsidP="00D234BF">
      <w:pPr>
        <w:tabs>
          <w:tab w:val="left" w:pos="851"/>
        </w:tabs>
        <w:autoSpaceDE w:val="0"/>
        <w:autoSpaceDN w:val="0"/>
        <w:adjustRightInd w:val="0"/>
        <w:jc w:val="both"/>
        <w:rPr>
          <w:sz w:val="28"/>
          <w:szCs w:val="28"/>
        </w:rPr>
      </w:pPr>
    </w:p>
    <w:p w:rsidR="00F47D75" w:rsidRDefault="00CD31E0" w:rsidP="00D234BF">
      <w:pPr>
        <w:tabs>
          <w:tab w:val="left" w:pos="851"/>
        </w:tabs>
        <w:autoSpaceDE w:val="0"/>
        <w:autoSpaceDN w:val="0"/>
        <w:adjustRightInd w:val="0"/>
        <w:jc w:val="both"/>
        <w:rPr>
          <w:b/>
          <w:bCs/>
          <w:sz w:val="28"/>
          <w:szCs w:val="28"/>
        </w:rPr>
      </w:pPr>
      <w:r>
        <w:rPr>
          <w:sz w:val="28"/>
          <w:szCs w:val="28"/>
        </w:rPr>
        <w:tab/>
      </w:r>
      <w:r w:rsidRPr="004D748C">
        <w:rPr>
          <w:b/>
          <w:bCs/>
          <w:sz w:val="28"/>
          <w:szCs w:val="28"/>
        </w:rPr>
        <w:t xml:space="preserve">Когато участник подава оферта за повече от една обособена позиция в опаковката за всяка от позициите се представят поотделно комплектувани документи, както и ЕЕДОП за всяка от позициите и отделен запечатан непрозрачен плик с надпис </w:t>
      </w:r>
      <w:r w:rsidRPr="004D748C">
        <w:rPr>
          <w:b/>
          <w:bCs/>
          <w:sz w:val="28"/>
          <w:szCs w:val="28"/>
          <w:lang w:val="en-US"/>
        </w:rPr>
        <w:t>“</w:t>
      </w:r>
      <w:r w:rsidRPr="004D748C">
        <w:rPr>
          <w:b/>
          <w:bCs/>
          <w:sz w:val="28"/>
          <w:szCs w:val="28"/>
        </w:rPr>
        <w:t>Предлагани ценови параметри</w:t>
      </w:r>
      <w:r w:rsidRPr="004D748C">
        <w:rPr>
          <w:b/>
          <w:bCs/>
          <w:sz w:val="28"/>
          <w:szCs w:val="28"/>
          <w:lang w:val="en-US"/>
        </w:rPr>
        <w:t>”</w:t>
      </w:r>
      <w:r w:rsidR="00A05B23">
        <w:rPr>
          <w:b/>
          <w:bCs/>
          <w:sz w:val="28"/>
          <w:szCs w:val="28"/>
        </w:rPr>
        <w:t>.</w:t>
      </w:r>
    </w:p>
    <w:p w:rsidR="003A06DA" w:rsidRPr="00A05B23" w:rsidRDefault="003A06DA" w:rsidP="00D234BF">
      <w:pPr>
        <w:tabs>
          <w:tab w:val="left" w:pos="851"/>
        </w:tabs>
        <w:autoSpaceDE w:val="0"/>
        <w:autoSpaceDN w:val="0"/>
        <w:adjustRightInd w:val="0"/>
        <w:jc w:val="both"/>
        <w:rPr>
          <w:b/>
          <w:bCs/>
          <w:sz w:val="28"/>
          <w:szCs w:val="28"/>
        </w:rPr>
      </w:pPr>
    </w:p>
    <w:p w:rsidR="00CD31E0" w:rsidRDefault="00CD31E0" w:rsidP="004F2195">
      <w:pPr>
        <w:pStyle w:val="BodyText"/>
        <w:tabs>
          <w:tab w:val="left" w:pos="0"/>
          <w:tab w:val="left" w:pos="851"/>
        </w:tabs>
        <w:suppressAutoHyphens w:val="0"/>
        <w:overflowPunct/>
        <w:autoSpaceDE/>
        <w:ind w:left="567"/>
        <w:jc w:val="both"/>
        <w:textAlignment w:val="auto"/>
        <w:rPr>
          <w:b w:val="0"/>
          <w:bCs w:val="0"/>
          <w:sz w:val="28"/>
          <w:szCs w:val="28"/>
        </w:rPr>
      </w:pPr>
      <w:r w:rsidRPr="003C488A">
        <w:rPr>
          <w:sz w:val="28"/>
          <w:szCs w:val="28"/>
        </w:rPr>
        <w:t>V</w:t>
      </w:r>
      <w:r>
        <w:rPr>
          <w:sz w:val="28"/>
          <w:szCs w:val="28"/>
          <w:lang w:val="en-US"/>
        </w:rPr>
        <w:t xml:space="preserve">I. </w:t>
      </w:r>
      <w:r w:rsidRPr="003536B1">
        <w:rPr>
          <w:sz w:val="28"/>
          <w:szCs w:val="28"/>
        </w:rPr>
        <w:t>МЕТОДИКА ЗА ОПРЕДЕЛЯНЕ КОМПЛЕКСНАТА ОЦЕНКА НА ОФЕРТИТЕ</w:t>
      </w:r>
    </w:p>
    <w:p w:rsidR="00F47D75" w:rsidRPr="003536B1" w:rsidRDefault="00F47D75" w:rsidP="00EE6CFA">
      <w:pPr>
        <w:autoSpaceDE w:val="0"/>
        <w:autoSpaceDN w:val="0"/>
        <w:adjustRightInd w:val="0"/>
        <w:jc w:val="both"/>
        <w:rPr>
          <w:b/>
          <w:bCs/>
          <w:sz w:val="28"/>
          <w:szCs w:val="28"/>
        </w:rPr>
      </w:pPr>
    </w:p>
    <w:p w:rsidR="00EE6CFA" w:rsidRPr="00EE6CFA" w:rsidRDefault="00EE6CFA" w:rsidP="00751BE6">
      <w:pPr>
        <w:autoSpaceDE w:val="0"/>
        <w:autoSpaceDN w:val="0"/>
        <w:adjustRightInd w:val="0"/>
        <w:ind w:firstLine="720"/>
        <w:jc w:val="both"/>
        <w:rPr>
          <w:color w:val="000000"/>
          <w:sz w:val="28"/>
          <w:szCs w:val="28"/>
          <w:lang w:eastAsia="zh-CN"/>
        </w:rPr>
      </w:pPr>
      <w:r w:rsidRPr="00EE6CFA">
        <w:rPr>
          <w:color w:val="000000"/>
          <w:sz w:val="28"/>
          <w:szCs w:val="28"/>
          <w:lang w:eastAsia="zh-CN"/>
        </w:rPr>
        <w:t xml:space="preserve">Оценяването на офертите на участниците се извършва по посочените показатели, както следва: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2867"/>
      </w:tblGrid>
      <w:tr w:rsidR="00EE6CFA" w:rsidRPr="00EE6CFA" w:rsidTr="001E5AD2">
        <w:tc>
          <w:tcPr>
            <w:tcW w:w="6345" w:type="dxa"/>
            <w:vAlign w:val="center"/>
          </w:tcPr>
          <w:p w:rsidR="00EE6CFA" w:rsidRPr="00EE6CFA" w:rsidRDefault="00EE6CFA" w:rsidP="00EE6CFA">
            <w:pPr>
              <w:jc w:val="center"/>
              <w:rPr>
                <w:b/>
                <w:bCs/>
                <w:sz w:val="28"/>
                <w:szCs w:val="28"/>
              </w:rPr>
            </w:pPr>
            <w:r w:rsidRPr="00EE6CFA">
              <w:rPr>
                <w:b/>
                <w:bCs/>
                <w:sz w:val="28"/>
                <w:szCs w:val="28"/>
              </w:rPr>
              <w:t>Критерии за оценка на участниците</w:t>
            </w:r>
          </w:p>
        </w:tc>
        <w:tc>
          <w:tcPr>
            <w:tcW w:w="2867" w:type="dxa"/>
            <w:vAlign w:val="center"/>
          </w:tcPr>
          <w:p w:rsidR="00EE6CFA" w:rsidRPr="00EE6CFA" w:rsidRDefault="00EE6CFA" w:rsidP="00EE6CFA">
            <w:pPr>
              <w:jc w:val="center"/>
              <w:rPr>
                <w:b/>
                <w:bCs/>
                <w:sz w:val="28"/>
                <w:szCs w:val="28"/>
              </w:rPr>
            </w:pPr>
            <w:r w:rsidRPr="00EE6CFA">
              <w:rPr>
                <w:b/>
                <w:bCs/>
                <w:sz w:val="28"/>
                <w:szCs w:val="28"/>
              </w:rPr>
              <w:t>Брой точки за оценявания критерий</w:t>
            </w:r>
          </w:p>
        </w:tc>
      </w:tr>
      <w:tr w:rsidR="00EE6CFA" w:rsidRPr="00EE6CFA" w:rsidTr="001E5AD2">
        <w:tc>
          <w:tcPr>
            <w:tcW w:w="6345" w:type="dxa"/>
            <w:vAlign w:val="center"/>
          </w:tcPr>
          <w:p w:rsidR="00EE6CFA" w:rsidRPr="00EE6CFA" w:rsidRDefault="00EE6CFA" w:rsidP="00EE6CFA">
            <w:pPr>
              <w:jc w:val="both"/>
              <w:rPr>
                <w:sz w:val="28"/>
                <w:szCs w:val="28"/>
              </w:rPr>
            </w:pPr>
            <w:r w:rsidRPr="00EE6CFA">
              <w:rPr>
                <w:b/>
                <w:bCs/>
                <w:sz w:val="28"/>
                <w:szCs w:val="28"/>
              </w:rPr>
              <w:t>К1</w:t>
            </w:r>
            <w:r w:rsidRPr="00EE6CFA">
              <w:rPr>
                <w:b/>
                <w:bCs/>
                <w:sz w:val="28"/>
                <w:szCs w:val="28"/>
                <w:lang w:val="en-US"/>
              </w:rPr>
              <w:t>n</w:t>
            </w:r>
            <w:r w:rsidRPr="00EE6CFA">
              <w:rPr>
                <w:b/>
                <w:bCs/>
                <w:sz w:val="28"/>
                <w:szCs w:val="28"/>
              </w:rPr>
              <w:t xml:space="preserve"> – </w:t>
            </w:r>
            <w:r w:rsidRPr="00EE6CFA">
              <w:rPr>
                <w:sz w:val="28"/>
                <w:szCs w:val="28"/>
              </w:rPr>
              <w:t xml:space="preserve">Единична цена (в лв. без ДДС) за един човекочас вложен труд </w:t>
            </w:r>
          </w:p>
        </w:tc>
        <w:tc>
          <w:tcPr>
            <w:tcW w:w="2867" w:type="dxa"/>
            <w:vAlign w:val="center"/>
          </w:tcPr>
          <w:p w:rsidR="00EE6CFA" w:rsidRPr="00EE6CFA" w:rsidRDefault="00EE6CFA" w:rsidP="00EE6CFA">
            <w:pPr>
              <w:jc w:val="center"/>
              <w:rPr>
                <w:b/>
                <w:bCs/>
                <w:sz w:val="28"/>
                <w:szCs w:val="28"/>
              </w:rPr>
            </w:pPr>
            <w:r w:rsidRPr="00EE6CFA">
              <w:rPr>
                <w:b/>
                <w:bCs/>
                <w:sz w:val="28"/>
                <w:szCs w:val="28"/>
              </w:rPr>
              <w:t xml:space="preserve">40 </w:t>
            </w:r>
          </w:p>
        </w:tc>
      </w:tr>
      <w:tr w:rsidR="00EE6CFA" w:rsidRPr="00EE6CFA" w:rsidTr="001E5AD2">
        <w:tc>
          <w:tcPr>
            <w:tcW w:w="6345" w:type="dxa"/>
            <w:vAlign w:val="center"/>
          </w:tcPr>
          <w:p w:rsidR="00EE6CFA" w:rsidRPr="00EE6CFA" w:rsidRDefault="00EE6CFA" w:rsidP="00EE6CFA">
            <w:pPr>
              <w:jc w:val="both"/>
              <w:rPr>
                <w:b/>
                <w:bCs/>
                <w:sz w:val="28"/>
                <w:szCs w:val="28"/>
              </w:rPr>
            </w:pPr>
            <w:r w:rsidRPr="00EE6CFA">
              <w:rPr>
                <w:b/>
                <w:bCs/>
                <w:sz w:val="28"/>
                <w:szCs w:val="28"/>
              </w:rPr>
              <w:t>К2</w:t>
            </w:r>
            <w:r w:rsidRPr="00EE6CFA">
              <w:rPr>
                <w:b/>
                <w:bCs/>
                <w:sz w:val="28"/>
                <w:szCs w:val="28"/>
                <w:lang w:val="en-US"/>
              </w:rPr>
              <w:t>n</w:t>
            </w:r>
            <w:r w:rsidRPr="00EE6CFA">
              <w:rPr>
                <w:b/>
                <w:bCs/>
                <w:sz w:val="28"/>
                <w:szCs w:val="28"/>
              </w:rPr>
              <w:t xml:space="preserve"> – </w:t>
            </w:r>
            <w:r w:rsidRPr="00EE6CFA">
              <w:rPr>
                <w:sz w:val="28"/>
                <w:szCs w:val="28"/>
              </w:rPr>
              <w:t>Обща стойност на основните резервни части по ценова листа</w:t>
            </w:r>
          </w:p>
        </w:tc>
        <w:tc>
          <w:tcPr>
            <w:tcW w:w="2867" w:type="dxa"/>
            <w:vAlign w:val="center"/>
          </w:tcPr>
          <w:p w:rsidR="00EE6CFA" w:rsidRPr="00EE6CFA" w:rsidRDefault="00EE6CFA" w:rsidP="00EE6CFA">
            <w:pPr>
              <w:jc w:val="center"/>
              <w:rPr>
                <w:b/>
                <w:bCs/>
                <w:sz w:val="28"/>
                <w:szCs w:val="28"/>
              </w:rPr>
            </w:pPr>
            <w:r w:rsidRPr="00EE6CFA">
              <w:rPr>
                <w:b/>
                <w:bCs/>
                <w:sz w:val="28"/>
                <w:szCs w:val="28"/>
              </w:rPr>
              <w:t xml:space="preserve">60 </w:t>
            </w:r>
          </w:p>
        </w:tc>
      </w:tr>
    </w:tbl>
    <w:p w:rsidR="00EE6CFA" w:rsidRPr="00EE6CFA" w:rsidRDefault="00EE6CFA" w:rsidP="00EE6CFA">
      <w:pPr>
        <w:tabs>
          <w:tab w:val="left" w:pos="284"/>
        </w:tabs>
        <w:jc w:val="both"/>
        <w:rPr>
          <w:b/>
          <w:bCs/>
          <w:sz w:val="28"/>
          <w:szCs w:val="28"/>
          <w:lang w:val="en-US"/>
        </w:rPr>
      </w:pPr>
    </w:p>
    <w:p w:rsidR="00EE6CFA" w:rsidRPr="00EE6CFA" w:rsidRDefault="00EE6CFA" w:rsidP="00751BE6">
      <w:pPr>
        <w:tabs>
          <w:tab w:val="left" w:pos="284"/>
        </w:tabs>
        <w:jc w:val="both"/>
        <w:rPr>
          <w:b/>
          <w:bCs/>
          <w:sz w:val="28"/>
          <w:szCs w:val="28"/>
        </w:rPr>
      </w:pPr>
      <w:r w:rsidRPr="00EE6CFA">
        <w:rPr>
          <w:b/>
          <w:bCs/>
          <w:sz w:val="28"/>
          <w:szCs w:val="28"/>
        </w:rPr>
        <w:t xml:space="preserve">            </w:t>
      </w:r>
      <w:r>
        <w:rPr>
          <w:b/>
          <w:bCs/>
          <w:sz w:val="28"/>
          <w:szCs w:val="28"/>
        </w:rPr>
        <w:t>6</w:t>
      </w:r>
      <w:r w:rsidRPr="00EE6CFA">
        <w:rPr>
          <w:b/>
          <w:bCs/>
          <w:sz w:val="28"/>
          <w:szCs w:val="28"/>
        </w:rPr>
        <w:t>.1 Изчисляване на К1</w:t>
      </w:r>
      <w:r w:rsidRPr="00EE6CFA">
        <w:rPr>
          <w:b/>
          <w:bCs/>
          <w:sz w:val="28"/>
          <w:szCs w:val="28"/>
          <w:lang w:val="en-US"/>
        </w:rPr>
        <w:t>n</w:t>
      </w:r>
      <w:r w:rsidRPr="00EE6CFA">
        <w:rPr>
          <w:b/>
          <w:bCs/>
          <w:sz w:val="28"/>
          <w:szCs w:val="28"/>
        </w:rPr>
        <w:t xml:space="preserve"> за оценявания участник:</w:t>
      </w:r>
    </w:p>
    <w:p w:rsidR="00EE6CFA" w:rsidRPr="00EE6CFA" w:rsidRDefault="00EE6CFA" w:rsidP="00EE6CFA">
      <w:pPr>
        <w:jc w:val="center"/>
        <w:rPr>
          <w:b/>
          <w:bCs/>
          <w:sz w:val="28"/>
          <w:szCs w:val="28"/>
        </w:rPr>
      </w:pPr>
      <w:r w:rsidRPr="00EE6CFA">
        <w:rPr>
          <w:b/>
          <w:bCs/>
          <w:sz w:val="28"/>
          <w:szCs w:val="28"/>
        </w:rPr>
        <w:t>C1min</w:t>
      </w:r>
    </w:p>
    <w:p w:rsidR="00EE6CFA" w:rsidRPr="00EE6CFA" w:rsidRDefault="00EE6CFA" w:rsidP="00EE6CFA">
      <w:pPr>
        <w:jc w:val="center"/>
        <w:rPr>
          <w:b/>
          <w:bCs/>
          <w:sz w:val="28"/>
          <w:szCs w:val="28"/>
        </w:rPr>
      </w:pPr>
      <w:r w:rsidRPr="00EE6CFA">
        <w:rPr>
          <w:b/>
          <w:bCs/>
          <w:sz w:val="28"/>
          <w:szCs w:val="28"/>
        </w:rPr>
        <w:t>K1n= ---------------- х 40</w:t>
      </w:r>
    </w:p>
    <w:p w:rsidR="00686C34" w:rsidRPr="00751BE6" w:rsidRDefault="00EE6CFA" w:rsidP="00751BE6">
      <w:pPr>
        <w:jc w:val="center"/>
        <w:rPr>
          <w:b/>
          <w:bCs/>
          <w:sz w:val="28"/>
          <w:szCs w:val="28"/>
        </w:rPr>
      </w:pPr>
      <w:r w:rsidRPr="00EE6CFA">
        <w:rPr>
          <w:b/>
          <w:bCs/>
          <w:sz w:val="28"/>
          <w:szCs w:val="28"/>
        </w:rPr>
        <w:t>C1n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7970"/>
      </w:tblGrid>
      <w:tr w:rsidR="00EE6CFA" w:rsidRPr="00EE6CFA" w:rsidTr="001E5AD2">
        <w:tc>
          <w:tcPr>
            <w:tcW w:w="1448" w:type="dxa"/>
            <w:vAlign w:val="center"/>
          </w:tcPr>
          <w:p w:rsidR="00EE6CFA" w:rsidRPr="00EE6CFA" w:rsidRDefault="00EE6CFA" w:rsidP="00EE6CFA">
            <w:pPr>
              <w:rPr>
                <w:b/>
                <w:bCs/>
                <w:sz w:val="28"/>
                <w:szCs w:val="28"/>
              </w:rPr>
            </w:pPr>
            <w:r w:rsidRPr="00EE6CFA">
              <w:rPr>
                <w:b/>
                <w:bCs/>
                <w:sz w:val="28"/>
                <w:szCs w:val="28"/>
              </w:rPr>
              <w:t>К1n</w:t>
            </w:r>
          </w:p>
        </w:tc>
        <w:tc>
          <w:tcPr>
            <w:tcW w:w="7970" w:type="dxa"/>
            <w:vAlign w:val="center"/>
          </w:tcPr>
          <w:p w:rsidR="00EE6CFA" w:rsidRPr="00EE6CFA" w:rsidRDefault="00EE6CFA" w:rsidP="00EE6CFA">
            <w:pPr>
              <w:rPr>
                <w:sz w:val="28"/>
                <w:szCs w:val="28"/>
              </w:rPr>
            </w:pPr>
            <w:r w:rsidRPr="00EE6CFA">
              <w:rPr>
                <w:sz w:val="28"/>
                <w:szCs w:val="28"/>
              </w:rPr>
              <w:t>Точки по К1</w:t>
            </w:r>
            <w:r w:rsidRPr="00EE6CFA">
              <w:rPr>
                <w:sz w:val="28"/>
                <w:szCs w:val="28"/>
                <w:lang w:val="en-US"/>
              </w:rPr>
              <w:t>n</w:t>
            </w:r>
            <w:r w:rsidRPr="00EE6CFA">
              <w:rPr>
                <w:sz w:val="28"/>
                <w:szCs w:val="28"/>
              </w:rPr>
              <w:t xml:space="preserve"> на оценявания участник</w:t>
            </w:r>
          </w:p>
        </w:tc>
      </w:tr>
      <w:tr w:rsidR="00EE6CFA" w:rsidRPr="00EE6CFA" w:rsidTr="001E5AD2">
        <w:tc>
          <w:tcPr>
            <w:tcW w:w="1448" w:type="dxa"/>
            <w:vAlign w:val="center"/>
          </w:tcPr>
          <w:p w:rsidR="00EE6CFA" w:rsidRPr="00EE6CFA" w:rsidRDefault="00EE6CFA" w:rsidP="00EE6CFA">
            <w:pPr>
              <w:rPr>
                <w:b/>
                <w:bCs/>
                <w:sz w:val="28"/>
                <w:szCs w:val="28"/>
              </w:rPr>
            </w:pPr>
            <w:r w:rsidRPr="00EE6CFA">
              <w:rPr>
                <w:b/>
                <w:bCs/>
                <w:sz w:val="28"/>
                <w:szCs w:val="28"/>
              </w:rPr>
              <w:t>C1min</w:t>
            </w:r>
          </w:p>
        </w:tc>
        <w:tc>
          <w:tcPr>
            <w:tcW w:w="7970" w:type="dxa"/>
          </w:tcPr>
          <w:p w:rsidR="00EE6CFA" w:rsidRPr="00EE6CFA" w:rsidRDefault="00EE6CFA" w:rsidP="00EE6CFA">
            <w:pPr>
              <w:rPr>
                <w:sz w:val="28"/>
                <w:szCs w:val="28"/>
              </w:rPr>
            </w:pPr>
            <w:r w:rsidRPr="00EE6CFA">
              <w:rPr>
                <w:sz w:val="28"/>
                <w:szCs w:val="28"/>
              </w:rPr>
              <w:t xml:space="preserve">Минимална предложена единична цена (в лв. без ДДС) за един човекочас вложен труд </w:t>
            </w:r>
          </w:p>
        </w:tc>
      </w:tr>
      <w:tr w:rsidR="00EE6CFA" w:rsidRPr="00EE6CFA" w:rsidTr="001E5AD2">
        <w:tc>
          <w:tcPr>
            <w:tcW w:w="1448" w:type="dxa"/>
            <w:vAlign w:val="center"/>
          </w:tcPr>
          <w:p w:rsidR="00EE6CFA" w:rsidRPr="00EE6CFA" w:rsidRDefault="00EE6CFA" w:rsidP="00EE6CFA">
            <w:pPr>
              <w:rPr>
                <w:b/>
                <w:bCs/>
                <w:sz w:val="28"/>
                <w:szCs w:val="28"/>
              </w:rPr>
            </w:pPr>
            <w:r w:rsidRPr="00EE6CFA">
              <w:rPr>
                <w:b/>
                <w:bCs/>
                <w:sz w:val="28"/>
                <w:szCs w:val="28"/>
              </w:rPr>
              <w:t>C1n</w:t>
            </w:r>
          </w:p>
        </w:tc>
        <w:tc>
          <w:tcPr>
            <w:tcW w:w="7970" w:type="dxa"/>
          </w:tcPr>
          <w:p w:rsidR="00EE6CFA" w:rsidRPr="00EE6CFA" w:rsidRDefault="00EE6CFA" w:rsidP="00EE6CFA">
            <w:pPr>
              <w:rPr>
                <w:sz w:val="28"/>
                <w:szCs w:val="28"/>
              </w:rPr>
            </w:pPr>
            <w:r w:rsidRPr="00EE6CFA">
              <w:rPr>
                <w:sz w:val="28"/>
                <w:szCs w:val="28"/>
              </w:rPr>
              <w:t xml:space="preserve">Предложена от оценявания участник единична цена (в лв. без ДДС) за един човекочас вложен труд </w:t>
            </w:r>
          </w:p>
        </w:tc>
      </w:tr>
    </w:tbl>
    <w:p w:rsidR="00686C34" w:rsidRPr="00EE6CFA" w:rsidRDefault="00686C34" w:rsidP="00EE6CFA">
      <w:pPr>
        <w:tabs>
          <w:tab w:val="left" w:pos="284"/>
        </w:tabs>
        <w:jc w:val="both"/>
        <w:rPr>
          <w:b/>
          <w:bCs/>
          <w:sz w:val="28"/>
          <w:szCs w:val="28"/>
          <w:lang w:val="en-US"/>
        </w:rPr>
      </w:pPr>
    </w:p>
    <w:p w:rsidR="003A06DA" w:rsidRDefault="003A06DA" w:rsidP="009C6383">
      <w:pPr>
        <w:tabs>
          <w:tab w:val="left" w:pos="284"/>
        </w:tabs>
        <w:ind w:left="810"/>
        <w:jc w:val="both"/>
        <w:rPr>
          <w:b/>
          <w:bCs/>
          <w:sz w:val="28"/>
          <w:szCs w:val="28"/>
        </w:rPr>
      </w:pPr>
    </w:p>
    <w:p w:rsidR="00EE6CFA" w:rsidRPr="00EE6CFA" w:rsidRDefault="00EE6CFA" w:rsidP="009C6383">
      <w:pPr>
        <w:tabs>
          <w:tab w:val="left" w:pos="284"/>
        </w:tabs>
        <w:ind w:left="810"/>
        <w:jc w:val="both"/>
        <w:rPr>
          <w:b/>
          <w:bCs/>
          <w:sz w:val="28"/>
          <w:szCs w:val="28"/>
        </w:rPr>
      </w:pPr>
      <w:r>
        <w:rPr>
          <w:b/>
          <w:bCs/>
          <w:sz w:val="28"/>
          <w:szCs w:val="28"/>
        </w:rPr>
        <w:lastRenderedPageBreak/>
        <w:t>6.2</w:t>
      </w:r>
      <w:r w:rsidRPr="00EE6CFA">
        <w:rPr>
          <w:b/>
          <w:bCs/>
          <w:sz w:val="28"/>
          <w:szCs w:val="28"/>
          <w:lang w:val="en-US"/>
        </w:rPr>
        <w:t xml:space="preserve"> </w:t>
      </w:r>
      <w:r w:rsidRPr="00EE6CFA">
        <w:rPr>
          <w:b/>
          <w:bCs/>
          <w:sz w:val="28"/>
          <w:szCs w:val="28"/>
        </w:rPr>
        <w:t>Изчисляване на К2n за оценявания участник:</w:t>
      </w:r>
    </w:p>
    <w:p w:rsidR="00EE6CFA" w:rsidRPr="00EE6CFA" w:rsidRDefault="00EE6CFA" w:rsidP="00EE6CFA">
      <w:pPr>
        <w:ind w:left="4320" w:firstLine="180"/>
        <w:rPr>
          <w:b/>
          <w:bCs/>
          <w:sz w:val="28"/>
          <w:szCs w:val="28"/>
        </w:rPr>
      </w:pPr>
      <w:r w:rsidRPr="00EE6CFA">
        <w:rPr>
          <w:b/>
          <w:bCs/>
          <w:sz w:val="28"/>
          <w:szCs w:val="28"/>
        </w:rPr>
        <w:t xml:space="preserve">K2nmin </w:t>
      </w:r>
    </w:p>
    <w:p w:rsidR="00EE6CFA" w:rsidRPr="00EE6CFA" w:rsidRDefault="00EE6CFA" w:rsidP="00EE6CFA">
      <w:pPr>
        <w:ind w:left="3600" w:hanging="180"/>
        <w:rPr>
          <w:b/>
          <w:bCs/>
          <w:sz w:val="28"/>
          <w:szCs w:val="28"/>
        </w:rPr>
      </w:pPr>
      <w:r w:rsidRPr="00EE6CFA">
        <w:rPr>
          <w:b/>
          <w:bCs/>
          <w:sz w:val="28"/>
          <w:szCs w:val="28"/>
        </w:rPr>
        <w:t>K2n = --------------- x 60</w:t>
      </w:r>
    </w:p>
    <w:p w:rsidR="00EE6CFA" w:rsidRDefault="00EE6CFA" w:rsidP="00751BE6">
      <w:pPr>
        <w:ind w:left="4320" w:firstLine="180"/>
        <w:rPr>
          <w:b/>
        </w:rPr>
      </w:pPr>
      <w:r w:rsidRPr="00EE6CFA">
        <w:t xml:space="preserve">   </w:t>
      </w:r>
      <w:r w:rsidRPr="00751BE6">
        <w:rPr>
          <w:b/>
        </w:rPr>
        <w:t>Bi</w:t>
      </w:r>
    </w:p>
    <w:p w:rsidR="009C6383" w:rsidRPr="00751BE6" w:rsidRDefault="009C6383" w:rsidP="00751BE6">
      <w:pPr>
        <w:ind w:left="4320" w:firstLine="180"/>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4"/>
        <w:gridCol w:w="7970"/>
      </w:tblGrid>
      <w:tr w:rsidR="00EE6CFA" w:rsidRPr="00EE6CFA" w:rsidTr="001E5AD2">
        <w:tc>
          <w:tcPr>
            <w:tcW w:w="1654" w:type="dxa"/>
            <w:vAlign w:val="center"/>
          </w:tcPr>
          <w:p w:rsidR="00EE6CFA" w:rsidRPr="00EE6CFA" w:rsidRDefault="00EE6CFA" w:rsidP="00EE6CFA">
            <w:pPr>
              <w:rPr>
                <w:b/>
                <w:bCs/>
                <w:sz w:val="28"/>
                <w:szCs w:val="28"/>
              </w:rPr>
            </w:pPr>
            <w:r w:rsidRPr="00EE6CFA">
              <w:rPr>
                <w:b/>
                <w:bCs/>
                <w:sz w:val="28"/>
                <w:szCs w:val="28"/>
              </w:rPr>
              <w:t>К2n</w:t>
            </w:r>
          </w:p>
        </w:tc>
        <w:tc>
          <w:tcPr>
            <w:tcW w:w="7970" w:type="dxa"/>
          </w:tcPr>
          <w:p w:rsidR="00EE6CFA" w:rsidRPr="00EE6CFA" w:rsidRDefault="00EE6CFA" w:rsidP="00EE6CFA">
            <w:pPr>
              <w:rPr>
                <w:sz w:val="28"/>
                <w:szCs w:val="28"/>
              </w:rPr>
            </w:pPr>
            <w:r w:rsidRPr="00EE6CFA">
              <w:rPr>
                <w:sz w:val="28"/>
                <w:szCs w:val="28"/>
              </w:rPr>
              <w:t>Точки по К2</w:t>
            </w:r>
            <w:r w:rsidRPr="00EE6CFA">
              <w:rPr>
                <w:sz w:val="28"/>
                <w:szCs w:val="28"/>
                <w:lang w:val="en-US"/>
              </w:rPr>
              <w:t>n</w:t>
            </w:r>
            <w:r w:rsidRPr="00EE6CFA">
              <w:rPr>
                <w:sz w:val="28"/>
                <w:szCs w:val="28"/>
              </w:rPr>
              <w:t xml:space="preserve"> на оценявания участник</w:t>
            </w:r>
          </w:p>
        </w:tc>
      </w:tr>
      <w:tr w:rsidR="00EE6CFA" w:rsidRPr="00EE6CFA" w:rsidTr="001E5AD2">
        <w:tc>
          <w:tcPr>
            <w:tcW w:w="1654" w:type="dxa"/>
            <w:vAlign w:val="center"/>
          </w:tcPr>
          <w:p w:rsidR="00EE6CFA" w:rsidRPr="00EE6CFA" w:rsidRDefault="00EE6CFA" w:rsidP="00EE6CFA">
            <w:pPr>
              <w:rPr>
                <w:b/>
                <w:bCs/>
                <w:sz w:val="28"/>
                <w:szCs w:val="28"/>
              </w:rPr>
            </w:pPr>
            <w:r w:rsidRPr="00EE6CFA">
              <w:rPr>
                <w:b/>
                <w:bCs/>
                <w:sz w:val="28"/>
                <w:szCs w:val="28"/>
              </w:rPr>
              <w:t>K2 min</w:t>
            </w:r>
          </w:p>
        </w:tc>
        <w:tc>
          <w:tcPr>
            <w:tcW w:w="7970" w:type="dxa"/>
          </w:tcPr>
          <w:p w:rsidR="00EE6CFA" w:rsidRPr="00EE6CFA" w:rsidRDefault="00EE6CFA" w:rsidP="00EE6CFA">
            <w:pPr>
              <w:rPr>
                <w:sz w:val="28"/>
                <w:szCs w:val="28"/>
              </w:rPr>
            </w:pPr>
            <w:r w:rsidRPr="00EE6CFA">
              <w:rPr>
                <w:sz w:val="28"/>
                <w:szCs w:val="28"/>
              </w:rPr>
              <w:t>Най-ниската предложена обща стойност от списъка- ценова листа на основните резервни части</w:t>
            </w:r>
          </w:p>
        </w:tc>
      </w:tr>
      <w:tr w:rsidR="00EE6CFA" w:rsidRPr="00EE6CFA" w:rsidTr="001E5AD2">
        <w:tc>
          <w:tcPr>
            <w:tcW w:w="1654" w:type="dxa"/>
            <w:vAlign w:val="center"/>
          </w:tcPr>
          <w:p w:rsidR="00EE6CFA" w:rsidRPr="00EE6CFA" w:rsidRDefault="00EE6CFA" w:rsidP="00EE6CFA">
            <w:pPr>
              <w:rPr>
                <w:b/>
                <w:bCs/>
                <w:sz w:val="28"/>
                <w:szCs w:val="28"/>
              </w:rPr>
            </w:pPr>
            <w:r w:rsidRPr="00EE6CFA">
              <w:rPr>
                <w:b/>
                <w:bCs/>
                <w:sz w:val="28"/>
                <w:szCs w:val="28"/>
              </w:rPr>
              <w:t>Вi</w:t>
            </w:r>
          </w:p>
        </w:tc>
        <w:tc>
          <w:tcPr>
            <w:tcW w:w="7970" w:type="dxa"/>
          </w:tcPr>
          <w:p w:rsidR="00EE6CFA" w:rsidRPr="00EE6CFA" w:rsidRDefault="00EE6CFA" w:rsidP="00EE6CFA">
            <w:pPr>
              <w:rPr>
                <w:sz w:val="28"/>
                <w:szCs w:val="28"/>
              </w:rPr>
            </w:pPr>
            <w:r w:rsidRPr="00EE6CFA">
              <w:rPr>
                <w:sz w:val="28"/>
                <w:szCs w:val="28"/>
              </w:rPr>
              <w:t>Общата стойност от списъка - ценова листа на основните резервни части, предложена от съответния участник</w:t>
            </w:r>
          </w:p>
        </w:tc>
      </w:tr>
    </w:tbl>
    <w:p w:rsidR="00EE6CFA" w:rsidRPr="00EE6CFA" w:rsidRDefault="00EE6CFA" w:rsidP="00EE6CFA">
      <w:pPr>
        <w:tabs>
          <w:tab w:val="left" w:pos="284"/>
        </w:tabs>
        <w:jc w:val="both"/>
        <w:rPr>
          <w:sz w:val="28"/>
          <w:szCs w:val="28"/>
        </w:rPr>
      </w:pPr>
    </w:p>
    <w:p w:rsidR="00EE6CFA" w:rsidRPr="00EE6CFA" w:rsidRDefault="00EE6CFA" w:rsidP="00EE6CFA">
      <w:pPr>
        <w:tabs>
          <w:tab w:val="left" w:pos="284"/>
        </w:tabs>
        <w:jc w:val="both"/>
        <w:rPr>
          <w:b/>
          <w:bCs/>
          <w:sz w:val="28"/>
          <w:szCs w:val="28"/>
        </w:rPr>
      </w:pPr>
      <w:r w:rsidRPr="00EE6CFA">
        <w:rPr>
          <w:sz w:val="28"/>
          <w:szCs w:val="28"/>
        </w:rPr>
        <w:t xml:space="preserve">          По показателя „Обща стойност на основните резервни части” К2n се оценява предложената от участника обща стойност (в лв. без ДДС) на основните резервни части, посочена в списъка – ценова листа. Предложената обща стойност се посочва за целите на оценяването и представлява сбор от единичните цени на основните резервни части, включени в списъка – ценова листа.</w:t>
      </w:r>
    </w:p>
    <w:p w:rsidR="00EE6CFA" w:rsidRDefault="00EE6CFA" w:rsidP="00EE6CFA">
      <w:pPr>
        <w:tabs>
          <w:tab w:val="left" w:pos="284"/>
        </w:tabs>
        <w:jc w:val="both"/>
        <w:rPr>
          <w:b/>
          <w:bCs/>
          <w:sz w:val="28"/>
          <w:szCs w:val="28"/>
        </w:rPr>
      </w:pPr>
    </w:p>
    <w:p w:rsidR="00A05B23" w:rsidRPr="00EE6CFA" w:rsidRDefault="00A05B23" w:rsidP="00EE6CFA">
      <w:pPr>
        <w:tabs>
          <w:tab w:val="left" w:pos="284"/>
        </w:tabs>
        <w:jc w:val="both"/>
        <w:rPr>
          <w:b/>
          <w:bCs/>
          <w:sz w:val="28"/>
          <w:szCs w:val="28"/>
        </w:rPr>
      </w:pPr>
    </w:p>
    <w:p w:rsidR="00EE6CFA" w:rsidRPr="00EE6CFA" w:rsidRDefault="00EE6CFA" w:rsidP="00EE6CFA">
      <w:pPr>
        <w:tabs>
          <w:tab w:val="left" w:pos="284"/>
        </w:tabs>
        <w:ind w:left="-360"/>
        <w:jc w:val="both"/>
        <w:rPr>
          <w:b/>
          <w:bCs/>
          <w:sz w:val="28"/>
          <w:szCs w:val="28"/>
        </w:rPr>
      </w:pPr>
      <w:r w:rsidRPr="00EE6CFA">
        <w:rPr>
          <w:b/>
          <w:bCs/>
          <w:sz w:val="28"/>
          <w:szCs w:val="28"/>
        </w:rPr>
        <w:t xml:space="preserve">       </w:t>
      </w:r>
      <w:r>
        <w:rPr>
          <w:b/>
          <w:bCs/>
          <w:sz w:val="28"/>
          <w:szCs w:val="28"/>
        </w:rPr>
        <w:t xml:space="preserve">    6</w:t>
      </w:r>
      <w:r w:rsidRPr="00EE6CFA">
        <w:rPr>
          <w:b/>
          <w:bCs/>
          <w:sz w:val="28"/>
          <w:szCs w:val="28"/>
        </w:rPr>
        <w:t>.3. Изчисляване на комплексната оценка за оценявания участник (Кn):</w:t>
      </w:r>
    </w:p>
    <w:p w:rsidR="00EE6CFA" w:rsidRPr="00EE6CFA" w:rsidRDefault="00EE6CFA" w:rsidP="00EE6CFA">
      <w:pPr>
        <w:jc w:val="center"/>
        <w:rPr>
          <w:b/>
          <w:bCs/>
          <w:sz w:val="28"/>
          <w:szCs w:val="28"/>
        </w:rPr>
      </w:pPr>
      <w:r w:rsidRPr="00EE6CFA">
        <w:rPr>
          <w:b/>
          <w:bCs/>
          <w:sz w:val="28"/>
          <w:szCs w:val="28"/>
        </w:rPr>
        <w:t xml:space="preserve">Кn= K1n + К2n </w:t>
      </w:r>
    </w:p>
    <w:p w:rsidR="00EE6CFA" w:rsidRPr="00EE6CFA" w:rsidRDefault="00EE6CFA" w:rsidP="00EE6CFA">
      <w:pPr>
        <w:jc w:val="both"/>
        <w:rPr>
          <w:sz w:val="28"/>
          <w:szCs w:val="28"/>
        </w:rPr>
      </w:pPr>
      <w:r w:rsidRPr="00EE6CFA">
        <w:rPr>
          <w:b/>
          <w:bCs/>
          <w:sz w:val="28"/>
          <w:szCs w:val="28"/>
        </w:rPr>
        <w:t xml:space="preserve">             </w:t>
      </w:r>
      <w:r w:rsidRPr="00EE6CFA">
        <w:rPr>
          <w:sz w:val="28"/>
          <w:szCs w:val="28"/>
        </w:rPr>
        <w:t xml:space="preserve">Максималният Kn e 100. </w:t>
      </w:r>
    </w:p>
    <w:p w:rsidR="00EE6CFA" w:rsidRPr="00EE6CFA" w:rsidRDefault="00EE6CFA" w:rsidP="00EE6CFA">
      <w:pPr>
        <w:jc w:val="both"/>
        <w:rPr>
          <w:b/>
          <w:bCs/>
          <w:sz w:val="28"/>
          <w:szCs w:val="28"/>
        </w:rPr>
      </w:pPr>
    </w:p>
    <w:p w:rsidR="00EE6CFA" w:rsidRPr="00EE6CFA" w:rsidRDefault="00EE6CFA" w:rsidP="00EE6CFA">
      <w:pPr>
        <w:jc w:val="both"/>
        <w:rPr>
          <w:b/>
          <w:bCs/>
          <w:sz w:val="28"/>
          <w:szCs w:val="28"/>
        </w:rPr>
      </w:pPr>
      <w:r>
        <w:rPr>
          <w:b/>
          <w:bCs/>
          <w:sz w:val="28"/>
          <w:szCs w:val="28"/>
        </w:rPr>
        <w:t xml:space="preserve">       6</w:t>
      </w:r>
      <w:r w:rsidRPr="00EE6CFA">
        <w:rPr>
          <w:b/>
          <w:bCs/>
          <w:sz w:val="28"/>
          <w:szCs w:val="28"/>
        </w:rPr>
        <w:t>.4. Комплексната оценка (Kn) е окончателно класиране.</w:t>
      </w:r>
    </w:p>
    <w:p w:rsidR="00CD31E0" w:rsidRPr="00EE6CFA" w:rsidRDefault="00EE6CFA" w:rsidP="00EE6CFA">
      <w:pPr>
        <w:autoSpaceDE w:val="0"/>
        <w:autoSpaceDN w:val="0"/>
        <w:adjustRightInd w:val="0"/>
        <w:ind w:firstLine="720"/>
        <w:jc w:val="both"/>
        <w:rPr>
          <w:color w:val="000000"/>
          <w:sz w:val="28"/>
          <w:szCs w:val="28"/>
          <w:lang w:eastAsia="zh-CN"/>
        </w:rPr>
      </w:pPr>
      <w:r w:rsidRPr="00EE6CFA">
        <w:rPr>
          <w:color w:val="000000"/>
          <w:sz w:val="28"/>
          <w:szCs w:val="28"/>
          <w:lang w:eastAsia="zh-CN"/>
        </w:rPr>
        <w:t xml:space="preserve">На първо място се класира участникът, получил най-висока сумарна комплексна оценка – </w:t>
      </w:r>
      <w:r w:rsidRPr="00EE6CFA">
        <w:rPr>
          <w:b/>
          <w:bCs/>
          <w:color w:val="000000"/>
          <w:sz w:val="28"/>
          <w:szCs w:val="28"/>
          <w:lang w:eastAsia="zh-CN"/>
        </w:rPr>
        <w:t xml:space="preserve">Kn. </w:t>
      </w:r>
      <w:r w:rsidRPr="00EE6CFA">
        <w:rPr>
          <w:color w:val="000000"/>
          <w:sz w:val="28"/>
          <w:szCs w:val="28"/>
          <w:lang w:eastAsia="zh-CN"/>
        </w:rPr>
        <w:t>При еднакъв брой точки на първо място се класира участникът, получил по-голям брой точки по критерий</w:t>
      </w:r>
      <w:r w:rsidRPr="00EE6CFA">
        <w:rPr>
          <w:b/>
          <w:bCs/>
          <w:color w:val="000000"/>
          <w:sz w:val="28"/>
          <w:szCs w:val="28"/>
          <w:lang w:eastAsia="zh-CN"/>
        </w:rPr>
        <w:t xml:space="preserve"> К2</w:t>
      </w:r>
      <w:r w:rsidRPr="00EE6CFA">
        <w:rPr>
          <w:b/>
          <w:bCs/>
          <w:color w:val="000000"/>
          <w:sz w:val="28"/>
          <w:szCs w:val="28"/>
          <w:lang w:val="en-US" w:eastAsia="zh-CN"/>
        </w:rPr>
        <w:t>n</w:t>
      </w:r>
      <w:r w:rsidRPr="00EE6CFA">
        <w:rPr>
          <w:color w:val="000000"/>
          <w:sz w:val="28"/>
          <w:szCs w:val="28"/>
          <w:lang w:eastAsia="zh-CN"/>
        </w:rPr>
        <w:t xml:space="preserve">. В случай, че и тези оценки са еднакви, се сравняват получените точки по критерии </w:t>
      </w:r>
      <w:r w:rsidRPr="00EE6CFA">
        <w:rPr>
          <w:b/>
          <w:bCs/>
          <w:color w:val="000000"/>
          <w:sz w:val="28"/>
          <w:szCs w:val="28"/>
          <w:lang w:eastAsia="zh-CN"/>
        </w:rPr>
        <w:t>К1</w:t>
      </w:r>
      <w:r w:rsidRPr="00EE6CFA">
        <w:rPr>
          <w:b/>
          <w:bCs/>
          <w:color w:val="000000"/>
          <w:sz w:val="28"/>
          <w:szCs w:val="28"/>
          <w:lang w:val="en-US" w:eastAsia="zh-CN"/>
        </w:rPr>
        <w:t>n</w:t>
      </w:r>
      <w:r w:rsidRPr="00EE6CFA">
        <w:rPr>
          <w:b/>
          <w:bCs/>
          <w:color w:val="000000"/>
          <w:sz w:val="28"/>
          <w:szCs w:val="28"/>
          <w:lang w:eastAsia="zh-CN"/>
        </w:rPr>
        <w:t>.</w:t>
      </w:r>
    </w:p>
    <w:p w:rsidR="00755D39" w:rsidRDefault="00755D39" w:rsidP="00755D39">
      <w:pPr>
        <w:pStyle w:val="BodyText2"/>
        <w:tabs>
          <w:tab w:val="left" w:pos="0"/>
          <w:tab w:val="left" w:pos="1134"/>
          <w:tab w:val="left" w:pos="1843"/>
        </w:tabs>
        <w:spacing w:after="0" w:line="240" w:lineRule="auto"/>
        <w:jc w:val="both"/>
        <w:rPr>
          <w:rFonts w:ascii="Times New Roman" w:hAnsi="Times New Roman" w:cs="Times New Roman"/>
          <w:color w:val="000000"/>
        </w:rPr>
      </w:pPr>
    </w:p>
    <w:p w:rsidR="00CD31E0" w:rsidRPr="00ED6B36" w:rsidRDefault="00B92B68" w:rsidP="00755D39">
      <w:pPr>
        <w:pStyle w:val="BodyText2"/>
        <w:tabs>
          <w:tab w:val="left" w:pos="0"/>
          <w:tab w:val="left" w:pos="1134"/>
          <w:tab w:val="left" w:pos="1843"/>
        </w:tabs>
        <w:spacing w:after="0" w:line="240" w:lineRule="auto"/>
        <w:jc w:val="both"/>
        <w:rPr>
          <w:rFonts w:ascii="Times New Roman" w:hAnsi="Times New Roman" w:cs="Times New Roman"/>
          <w:b/>
          <w:bCs/>
          <w:sz w:val="28"/>
          <w:szCs w:val="28"/>
        </w:rPr>
      </w:pPr>
      <w:r>
        <w:rPr>
          <w:rFonts w:ascii="Times New Roman" w:hAnsi="Times New Roman" w:cs="Times New Roman"/>
          <w:color w:val="000000"/>
        </w:rPr>
        <w:t xml:space="preserve">         </w:t>
      </w:r>
      <w:r w:rsidR="00CD31E0" w:rsidRPr="00ED6B36">
        <w:rPr>
          <w:rFonts w:ascii="Times New Roman" w:hAnsi="Times New Roman" w:cs="Times New Roman"/>
          <w:b/>
          <w:bCs/>
          <w:sz w:val="28"/>
          <w:szCs w:val="28"/>
        </w:rPr>
        <w:t>VII. ПРОВЕЖДАНЕ НА ПРОЦЕДУРАТА</w:t>
      </w:r>
    </w:p>
    <w:p w:rsidR="00CD31E0" w:rsidRPr="00ED6B36" w:rsidRDefault="00CD31E0" w:rsidP="00B55CFD">
      <w:pPr>
        <w:pStyle w:val="BodyText2"/>
        <w:tabs>
          <w:tab w:val="left" w:pos="0"/>
          <w:tab w:val="left" w:pos="1134"/>
          <w:tab w:val="left" w:pos="1843"/>
        </w:tabs>
        <w:spacing w:after="0" w:line="240" w:lineRule="auto"/>
        <w:jc w:val="both"/>
        <w:rPr>
          <w:rFonts w:ascii="Times New Roman" w:hAnsi="Times New Roman" w:cs="Times New Roman"/>
          <w:b/>
          <w:bCs/>
          <w:sz w:val="28"/>
          <w:szCs w:val="28"/>
        </w:rPr>
      </w:pPr>
    </w:p>
    <w:p w:rsidR="00CD31E0" w:rsidRDefault="00CD31E0" w:rsidP="00E726D1">
      <w:pPr>
        <w:pStyle w:val="BodyText2"/>
        <w:tabs>
          <w:tab w:val="left" w:pos="567"/>
          <w:tab w:val="left" w:pos="1134"/>
          <w:tab w:val="left" w:pos="1843"/>
        </w:tabs>
        <w:spacing w:after="0" w:line="240" w:lineRule="auto"/>
        <w:jc w:val="both"/>
        <w:rPr>
          <w:rFonts w:ascii="Times New Roman" w:hAnsi="Times New Roman" w:cs="Times New Roman"/>
          <w:sz w:val="28"/>
          <w:szCs w:val="28"/>
        </w:rPr>
      </w:pPr>
      <w:r w:rsidRPr="00ED6B36">
        <w:rPr>
          <w:rFonts w:ascii="Times New Roman" w:hAnsi="Times New Roman" w:cs="Times New Roman"/>
          <w:b/>
          <w:bCs/>
          <w:sz w:val="28"/>
          <w:szCs w:val="28"/>
        </w:rPr>
        <w:t xml:space="preserve">        7.1.</w:t>
      </w:r>
      <w:r w:rsidRPr="00ED6B36">
        <w:rPr>
          <w:rFonts w:ascii="Times New Roman" w:hAnsi="Times New Roman" w:cs="Times New Roman"/>
          <w:sz w:val="28"/>
          <w:szCs w:val="28"/>
        </w:rPr>
        <w:t xml:space="preserve"> Отварянето на офертите е публично и на него могат да присъстват участниците или упълномощени техни представители, както и представители на средствата за масово осведомяване.</w:t>
      </w:r>
    </w:p>
    <w:p w:rsidR="00751BE6" w:rsidRPr="00ED6B36" w:rsidRDefault="00751BE6" w:rsidP="00E726D1">
      <w:pPr>
        <w:pStyle w:val="BodyText2"/>
        <w:tabs>
          <w:tab w:val="left" w:pos="567"/>
          <w:tab w:val="left" w:pos="1134"/>
          <w:tab w:val="left" w:pos="1843"/>
        </w:tabs>
        <w:spacing w:after="0" w:line="240" w:lineRule="auto"/>
        <w:jc w:val="both"/>
        <w:rPr>
          <w:rFonts w:ascii="Times New Roman" w:hAnsi="Times New Roman" w:cs="Times New Roman"/>
          <w:sz w:val="28"/>
          <w:szCs w:val="28"/>
        </w:rPr>
      </w:pPr>
    </w:p>
    <w:p w:rsidR="00CD31E0" w:rsidRDefault="00CD31E0" w:rsidP="00E726D1">
      <w:pPr>
        <w:pStyle w:val="BodyText2"/>
        <w:tabs>
          <w:tab w:val="left" w:pos="567"/>
          <w:tab w:val="left" w:pos="1134"/>
          <w:tab w:val="left" w:pos="1843"/>
        </w:tabs>
        <w:spacing w:after="0" w:line="240" w:lineRule="auto"/>
        <w:jc w:val="both"/>
        <w:rPr>
          <w:rFonts w:ascii="Times New Roman" w:hAnsi="Times New Roman" w:cs="Times New Roman"/>
          <w:b/>
          <w:bCs/>
          <w:sz w:val="28"/>
          <w:szCs w:val="28"/>
        </w:rPr>
      </w:pPr>
      <w:r w:rsidRPr="00ED6B36">
        <w:rPr>
          <w:rFonts w:ascii="Times New Roman" w:hAnsi="Times New Roman" w:cs="Times New Roman"/>
          <w:sz w:val="28"/>
          <w:szCs w:val="28"/>
        </w:rPr>
        <w:tab/>
      </w:r>
      <w:r w:rsidRPr="00ED6B36">
        <w:rPr>
          <w:rFonts w:ascii="Times New Roman" w:hAnsi="Times New Roman" w:cs="Times New Roman"/>
          <w:b/>
          <w:bCs/>
          <w:sz w:val="28"/>
          <w:szCs w:val="28"/>
        </w:rPr>
        <w:t>7.2.</w:t>
      </w:r>
      <w:r w:rsidRPr="00ED6B36">
        <w:rPr>
          <w:rFonts w:ascii="Times New Roman" w:hAnsi="Times New Roman" w:cs="Times New Roman"/>
          <w:sz w:val="28"/>
          <w:szCs w:val="28"/>
        </w:rPr>
        <w:t xml:space="preserve"> Отварянето на офертите ще се извърши в часа и на датата, посочени в обявлението за обществената поръчка, в сградата на Държавната комисия по сигурността на информацията, находяща се в гр. София, ул. “</w:t>
      </w:r>
      <w:r w:rsidR="00CB0595">
        <w:rPr>
          <w:rFonts w:ascii="Times New Roman" w:hAnsi="Times New Roman" w:cs="Times New Roman"/>
          <w:sz w:val="28"/>
          <w:szCs w:val="28"/>
        </w:rPr>
        <w:t>Козлодуй</w:t>
      </w:r>
      <w:r w:rsidRPr="00ED6B36">
        <w:rPr>
          <w:rFonts w:ascii="Times New Roman" w:hAnsi="Times New Roman" w:cs="Times New Roman"/>
          <w:sz w:val="28"/>
          <w:szCs w:val="28"/>
        </w:rPr>
        <w:t xml:space="preserve">” </w:t>
      </w:r>
      <w:r w:rsidR="00CB0595">
        <w:rPr>
          <w:rFonts w:ascii="Times New Roman" w:hAnsi="Times New Roman" w:cs="Times New Roman"/>
          <w:sz w:val="28"/>
          <w:szCs w:val="28"/>
        </w:rPr>
        <w:t xml:space="preserve"> </w:t>
      </w:r>
      <w:r w:rsidRPr="00ED6B36">
        <w:rPr>
          <w:rFonts w:ascii="Times New Roman" w:hAnsi="Times New Roman" w:cs="Times New Roman"/>
          <w:sz w:val="28"/>
          <w:szCs w:val="28"/>
        </w:rPr>
        <w:t xml:space="preserve">№ </w:t>
      </w:r>
      <w:r w:rsidR="00CB0595">
        <w:rPr>
          <w:rFonts w:ascii="Times New Roman" w:hAnsi="Times New Roman" w:cs="Times New Roman"/>
          <w:sz w:val="28"/>
          <w:szCs w:val="28"/>
        </w:rPr>
        <w:t>4</w:t>
      </w:r>
      <w:r w:rsidRPr="00ED6B36">
        <w:rPr>
          <w:rFonts w:ascii="Times New Roman" w:hAnsi="Times New Roman" w:cs="Times New Roman"/>
          <w:sz w:val="28"/>
          <w:szCs w:val="28"/>
        </w:rPr>
        <w:t xml:space="preserve">. </w:t>
      </w:r>
      <w:r w:rsidR="00060A5C">
        <w:rPr>
          <w:rFonts w:ascii="Times New Roman" w:hAnsi="Times New Roman" w:cs="Times New Roman"/>
          <w:b/>
          <w:bCs/>
          <w:sz w:val="28"/>
          <w:szCs w:val="28"/>
        </w:rPr>
        <w:t>При промяна в датата, часа</w:t>
      </w:r>
      <w:r w:rsidRPr="00ED6B36">
        <w:rPr>
          <w:rFonts w:ascii="Times New Roman" w:hAnsi="Times New Roman" w:cs="Times New Roman"/>
          <w:b/>
          <w:bCs/>
          <w:sz w:val="28"/>
          <w:szCs w:val="28"/>
        </w:rPr>
        <w:t xml:space="preserve"> или мястото за отваряне на офертите участниците се уведомяват чрез съобщение в профила на купувача </w:t>
      </w:r>
      <w:r w:rsidR="005245B9">
        <w:rPr>
          <w:rFonts w:ascii="Times New Roman" w:hAnsi="Times New Roman" w:cs="Times New Roman"/>
          <w:b/>
          <w:bCs/>
          <w:sz w:val="28"/>
          <w:szCs w:val="28"/>
        </w:rPr>
        <w:t xml:space="preserve">на Възложителя </w:t>
      </w:r>
      <w:r w:rsidRPr="00ED6B36">
        <w:rPr>
          <w:rFonts w:ascii="Times New Roman" w:hAnsi="Times New Roman" w:cs="Times New Roman"/>
          <w:b/>
          <w:bCs/>
          <w:sz w:val="28"/>
          <w:szCs w:val="28"/>
        </w:rPr>
        <w:t xml:space="preserve">най-малко 48 часа преди новоопределения час. </w:t>
      </w:r>
    </w:p>
    <w:p w:rsidR="00751BE6" w:rsidRPr="00ED6B36" w:rsidRDefault="00751BE6" w:rsidP="00E726D1">
      <w:pPr>
        <w:pStyle w:val="BodyText2"/>
        <w:tabs>
          <w:tab w:val="left" w:pos="567"/>
          <w:tab w:val="left" w:pos="1134"/>
          <w:tab w:val="left" w:pos="1843"/>
        </w:tabs>
        <w:spacing w:after="0" w:line="240" w:lineRule="auto"/>
        <w:jc w:val="both"/>
        <w:rPr>
          <w:rFonts w:ascii="Times New Roman" w:hAnsi="Times New Roman" w:cs="Times New Roman"/>
          <w:b/>
          <w:bCs/>
          <w:sz w:val="28"/>
          <w:szCs w:val="28"/>
        </w:rPr>
      </w:pPr>
    </w:p>
    <w:p w:rsidR="002E7650" w:rsidRDefault="00CD31E0" w:rsidP="002A7C13">
      <w:pPr>
        <w:pStyle w:val="BodyText2"/>
        <w:tabs>
          <w:tab w:val="left" w:pos="567"/>
          <w:tab w:val="left" w:pos="1134"/>
          <w:tab w:val="left" w:pos="1843"/>
        </w:tabs>
        <w:spacing w:after="0" w:line="240" w:lineRule="auto"/>
        <w:jc w:val="both"/>
        <w:rPr>
          <w:rFonts w:ascii="Times New Roman" w:hAnsi="Times New Roman" w:cs="Times New Roman"/>
          <w:sz w:val="28"/>
          <w:szCs w:val="28"/>
        </w:rPr>
      </w:pPr>
      <w:r w:rsidRPr="0025636C">
        <w:rPr>
          <w:rFonts w:ascii="Times New Roman" w:hAnsi="Times New Roman" w:cs="Times New Roman"/>
          <w:b/>
          <w:sz w:val="28"/>
          <w:szCs w:val="28"/>
        </w:rPr>
        <w:lastRenderedPageBreak/>
        <w:t xml:space="preserve">       </w:t>
      </w:r>
      <w:r w:rsidRPr="0025636C">
        <w:rPr>
          <w:rFonts w:ascii="Times New Roman" w:hAnsi="Times New Roman" w:cs="Times New Roman"/>
          <w:b/>
          <w:bCs/>
          <w:sz w:val="28"/>
          <w:szCs w:val="28"/>
        </w:rPr>
        <w:t>7.3</w:t>
      </w:r>
      <w:r w:rsidRPr="00ED6B36">
        <w:rPr>
          <w:rFonts w:ascii="Times New Roman" w:hAnsi="Times New Roman" w:cs="Times New Roman"/>
          <w:b/>
          <w:bCs/>
          <w:sz w:val="28"/>
          <w:szCs w:val="28"/>
        </w:rPr>
        <w:t>.</w:t>
      </w:r>
      <w:r w:rsidRPr="00ED6B36">
        <w:rPr>
          <w:rFonts w:ascii="Times New Roman" w:hAnsi="Times New Roman" w:cs="Times New Roman"/>
          <w:sz w:val="28"/>
          <w:szCs w:val="28"/>
        </w:rPr>
        <w:t xml:space="preserve">  Датата, часът и мястото за отваряне на ценовите предложения се обявяват не по-късно от 2 (два) работни дни преди датата на отваряне чрез съобщение в профила на купувача на Възложителя. </w:t>
      </w:r>
    </w:p>
    <w:p w:rsidR="00751BE6" w:rsidRPr="00B826D5" w:rsidRDefault="00751BE6" w:rsidP="00B826D5">
      <w:pPr>
        <w:pStyle w:val="BodyText2"/>
        <w:tabs>
          <w:tab w:val="left" w:pos="0"/>
          <w:tab w:val="left" w:pos="1134"/>
          <w:tab w:val="left" w:pos="1843"/>
        </w:tabs>
        <w:spacing w:after="0" w:line="240" w:lineRule="auto"/>
        <w:jc w:val="center"/>
        <w:rPr>
          <w:rFonts w:ascii="Times New Roman" w:hAnsi="Times New Roman" w:cs="Times New Roman"/>
          <w:b/>
          <w:bCs/>
          <w:lang w:val="en-US"/>
        </w:rPr>
      </w:pPr>
    </w:p>
    <w:p w:rsidR="00CD31E0" w:rsidRPr="00D85DDD" w:rsidRDefault="00A41C11" w:rsidP="00A41C11">
      <w:pPr>
        <w:pStyle w:val="BodyText2"/>
        <w:tabs>
          <w:tab w:val="left" w:pos="0"/>
          <w:tab w:val="left" w:pos="1134"/>
          <w:tab w:val="left" w:pos="1843"/>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CD31E0" w:rsidRPr="00D85DDD">
        <w:rPr>
          <w:rFonts w:ascii="Times New Roman" w:hAnsi="Times New Roman" w:cs="Times New Roman"/>
          <w:b/>
          <w:bCs/>
          <w:sz w:val="28"/>
          <w:szCs w:val="28"/>
        </w:rPr>
        <w:t>VIII. СКЛЮЧВАНЕ НА ДОГОВОР</w:t>
      </w:r>
    </w:p>
    <w:p w:rsidR="00CD31E0" w:rsidRPr="003B095E" w:rsidRDefault="00CD31E0" w:rsidP="00B826D5">
      <w:pPr>
        <w:pStyle w:val="BodyText2"/>
        <w:tabs>
          <w:tab w:val="left" w:pos="0"/>
          <w:tab w:val="left" w:pos="1134"/>
          <w:tab w:val="left" w:pos="1843"/>
        </w:tabs>
        <w:spacing w:after="0" w:line="240" w:lineRule="auto"/>
        <w:jc w:val="center"/>
        <w:rPr>
          <w:rFonts w:ascii="Times New Roman" w:hAnsi="Times New Roman" w:cs="Times New Roman"/>
          <w:b/>
          <w:bCs/>
        </w:rPr>
      </w:pPr>
    </w:p>
    <w:p w:rsidR="00CD31E0" w:rsidRDefault="00A41C11" w:rsidP="00A41C11">
      <w:pPr>
        <w:jc w:val="both"/>
        <w:rPr>
          <w:noProof/>
          <w:sz w:val="28"/>
          <w:szCs w:val="28"/>
        </w:rPr>
      </w:pPr>
      <w:r>
        <w:rPr>
          <w:noProof/>
          <w:sz w:val="28"/>
          <w:szCs w:val="28"/>
        </w:rPr>
        <w:t xml:space="preserve">         </w:t>
      </w:r>
      <w:r w:rsidR="00CD31E0" w:rsidRPr="00AD04F6">
        <w:rPr>
          <w:noProof/>
          <w:sz w:val="28"/>
          <w:szCs w:val="28"/>
        </w:rPr>
        <w:t>Възложителят сключва писмен договор за изпълнение на обществената поръчка с участника, определен за изпълнител.</w:t>
      </w:r>
    </w:p>
    <w:p w:rsidR="00CB0595" w:rsidRPr="00CB0595" w:rsidRDefault="00CB0595" w:rsidP="00CB0595">
      <w:pPr>
        <w:ind w:firstLine="567"/>
        <w:jc w:val="both"/>
        <w:rPr>
          <w:sz w:val="28"/>
          <w:szCs w:val="28"/>
        </w:rPr>
      </w:pPr>
      <w:r>
        <w:rPr>
          <w:sz w:val="28"/>
          <w:szCs w:val="28"/>
        </w:rPr>
        <w:t xml:space="preserve"> </w:t>
      </w:r>
      <w:r w:rsidRPr="00CB0595">
        <w:rPr>
          <w:sz w:val="28"/>
          <w:szCs w:val="28"/>
        </w:rPr>
        <w:t xml:space="preserve">Гаранцията за изпълнение на договора за обществената поръчка се представя от участника, определен за </w:t>
      </w:r>
      <w:r>
        <w:rPr>
          <w:sz w:val="28"/>
          <w:szCs w:val="28"/>
        </w:rPr>
        <w:t>и</w:t>
      </w:r>
      <w:r w:rsidRPr="00CB0595">
        <w:rPr>
          <w:sz w:val="28"/>
          <w:szCs w:val="28"/>
        </w:rPr>
        <w:t xml:space="preserve">зпълнител на поръчката, при подписване на договора и е в размер на </w:t>
      </w:r>
      <w:r w:rsidRPr="00CB0595">
        <w:rPr>
          <w:b/>
          <w:bCs/>
          <w:sz w:val="28"/>
          <w:szCs w:val="28"/>
        </w:rPr>
        <w:t>2 %</w:t>
      </w:r>
      <w:r w:rsidRPr="00CB0595">
        <w:rPr>
          <w:sz w:val="28"/>
          <w:szCs w:val="28"/>
        </w:rPr>
        <w:t xml:space="preserve"> </w:t>
      </w:r>
      <w:r>
        <w:rPr>
          <w:sz w:val="28"/>
          <w:szCs w:val="28"/>
        </w:rPr>
        <w:t xml:space="preserve">(два процента) </w:t>
      </w:r>
      <w:r w:rsidRPr="00CB0595">
        <w:rPr>
          <w:sz w:val="28"/>
          <w:szCs w:val="28"/>
        </w:rPr>
        <w:t>от стойността на договора без ДДС, за съответната обособена позиция. Валидността на гаранцията за изпълнение е 30 (тридесет) календарни дни от датата на изтичане на срока за изпълнение</w:t>
      </w:r>
      <w:r w:rsidRPr="00CB0595">
        <w:rPr>
          <w:sz w:val="28"/>
          <w:szCs w:val="28"/>
          <w:lang w:val="en-US"/>
        </w:rPr>
        <w:t xml:space="preserve"> </w:t>
      </w:r>
      <w:r w:rsidRPr="00CB0595">
        <w:rPr>
          <w:sz w:val="28"/>
          <w:szCs w:val="28"/>
        </w:rPr>
        <w:t xml:space="preserve">на договора. </w:t>
      </w:r>
    </w:p>
    <w:p w:rsidR="00CD31E0" w:rsidRPr="00AD7F20" w:rsidRDefault="00CD31E0" w:rsidP="00CB0595">
      <w:pPr>
        <w:tabs>
          <w:tab w:val="left" w:pos="0"/>
          <w:tab w:val="left" w:pos="709"/>
        </w:tabs>
        <w:ind w:firstLine="426"/>
        <w:jc w:val="both"/>
        <w:rPr>
          <w:sz w:val="28"/>
          <w:szCs w:val="28"/>
        </w:rPr>
      </w:pPr>
      <w:r w:rsidRPr="00AD7F20">
        <w:rPr>
          <w:sz w:val="28"/>
          <w:szCs w:val="28"/>
        </w:rPr>
        <w:t>Когато участникът, избран за изпълнител е обединение, което не е юридическо лице, всеки от участниците в него може да е наредител по банковата гаранция, съответно вносител на сумата по гаранцията.</w:t>
      </w:r>
    </w:p>
    <w:p w:rsidR="00CD31E0" w:rsidRPr="002B1AF6" w:rsidRDefault="00CD31E0" w:rsidP="002F089E">
      <w:pPr>
        <w:ind w:firstLine="720"/>
        <w:jc w:val="both"/>
        <w:rPr>
          <w:b/>
          <w:bCs/>
          <w:sz w:val="28"/>
          <w:szCs w:val="28"/>
        </w:rPr>
      </w:pPr>
      <w:r w:rsidRPr="00AD7F20">
        <w:rPr>
          <w:sz w:val="28"/>
          <w:szCs w:val="28"/>
        </w:rPr>
        <w:t>Условията и сроковете за задържане или освобождаване на гаранцията за изпълнение се уреждат в договора за възлагане на обществената поръчка.</w:t>
      </w:r>
      <w:r w:rsidRPr="00AD7F20">
        <w:rPr>
          <w:b/>
          <w:bCs/>
          <w:sz w:val="28"/>
          <w:szCs w:val="28"/>
        </w:rPr>
        <w:t xml:space="preserve"> </w:t>
      </w:r>
    </w:p>
    <w:p w:rsidR="00CD31E0" w:rsidRDefault="00CD31E0" w:rsidP="002F089E">
      <w:pPr>
        <w:ind w:firstLine="720"/>
        <w:jc w:val="both"/>
        <w:rPr>
          <w:b/>
          <w:bCs/>
          <w:sz w:val="28"/>
          <w:szCs w:val="28"/>
        </w:rPr>
      </w:pPr>
      <w:r w:rsidRPr="00AD7F20">
        <w:rPr>
          <w:b/>
          <w:bCs/>
          <w:sz w:val="28"/>
          <w:szCs w:val="28"/>
        </w:rPr>
        <w:t>Гаранцията за изпълнение на договора може да бъде представена под една от следните форми:</w:t>
      </w:r>
    </w:p>
    <w:p w:rsidR="00CD31E0" w:rsidRPr="00474185" w:rsidRDefault="006D51F9" w:rsidP="00474185">
      <w:pPr>
        <w:ind w:firstLine="720"/>
        <w:jc w:val="both"/>
        <w:rPr>
          <w:sz w:val="28"/>
          <w:szCs w:val="28"/>
          <w:lang w:val="en-US"/>
        </w:rPr>
      </w:pPr>
      <w:r>
        <w:rPr>
          <w:b/>
          <w:bCs/>
          <w:sz w:val="28"/>
          <w:szCs w:val="28"/>
          <w:lang w:val="en-US"/>
        </w:rPr>
        <w:t>8</w:t>
      </w:r>
      <w:r>
        <w:rPr>
          <w:b/>
          <w:bCs/>
          <w:sz w:val="28"/>
          <w:szCs w:val="28"/>
        </w:rPr>
        <w:t>.</w:t>
      </w:r>
      <w:r w:rsidR="00CD31E0" w:rsidRPr="00C05C98">
        <w:rPr>
          <w:b/>
          <w:bCs/>
          <w:sz w:val="28"/>
          <w:szCs w:val="28"/>
        </w:rPr>
        <w:t>1.</w:t>
      </w:r>
      <w:r w:rsidR="00CD31E0" w:rsidRPr="00C05C98">
        <w:rPr>
          <w:sz w:val="28"/>
          <w:szCs w:val="28"/>
        </w:rPr>
        <w:t xml:space="preserve"> Оригинал на платежно нареждане в лева по набирателната сметка на</w:t>
      </w:r>
      <w:r w:rsidR="00CD31E0" w:rsidRPr="00206AA1">
        <w:rPr>
          <w:sz w:val="28"/>
          <w:szCs w:val="28"/>
        </w:rPr>
        <w:t xml:space="preserve"> </w:t>
      </w:r>
      <w:r w:rsidR="00CD31E0" w:rsidRPr="00610F0C">
        <w:rPr>
          <w:sz w:val="28"/>
          <w:szCs w:val="28"/>
        </w:rPr>
        <w:t>Държавната комисия по сигурността на информацията</w:t>
      </w:r>
      <w:r w:rsidR="00CD31E0">
        <w:rPr>
          <w:sz w:val="28"/>
          <w:szCs w:val="28"/>
        </w:rPr>
        <w:t xml:space="preserve">:    </w:t>
      </w:r>
    </w:p>
    <w:p w:rsidR="00CD31E0" w:rsidRDefault="00CD31E0" w:rsidP="002F089E">
      <w:pPr>
        <w:ind w:firstLine="720"/>
        <w:jc w:val="both"/>
        <w:rPr>
          <w:sz w:val="28"/>
          <w:szCs w:val="28"/>
        </w:rPr>
      </w:pPr>
      <w:r>
        <w:rPr>
          <w:sz w:val="28"/>
          <w:szCs w:val="28"/>
        </w:rPr>
        <w:t>Българска народна банка</w:t>
      </w:r>
      <w:r w:rsidRPr="00C05C98">
        <w:rPr>
          <w:sz w:val="28"/>
          <w:szCs w:val="28"/>
        </w:rPr>
        <w:t xml:space="preserve"> </w:t>
      </w:r>
    </w:p>
    <w:p w:rsidR="00CD31E0" w:rsidRDefault="00CD31E0" w:rsidP="00943FAC">
      <w:pPr>
        <w:ind w:firstLine="720"/>
        <w:jc w:val="both"/>
        <w:rPr>
          <w:sz w:val="28"/>
          <w:szCs w:val="28"/>
        </w:rPr>
      </w:pPr>
      <w:r w:rsidRPr="00C05C98">
        <w:rPr>
          <w:sz w:val="28"/>
          <w:szCs w:val="28"/>
          <w:lang w:val="en-US"/>
        </w:rPr>
        <w:t>IBAN</w:t>
      </w:r>
      <w:r w:rsidRPr="00C05C98">
        <w:rPr>
          <w:sz w:val="28"/>
          <w:szCs w:val="28"/>
        </w:rPr>
        <w:t>:</w:t>
      </w:r>
      <w:r w:rsidRPr="00C05C98">
        <w:rPr>
          <w:sz w:val="28"/>
          <w:szCs w:val="28"/>
          <w:lang w:val="en-US"/>
        </w:rPr>
        <w:t xml:space="preserve"> BG</w:t>
      </w:r>
      <w:r w:rsidRPr="00C05C98">
        <w:rPr>
          <w:sz w:val="28"/>
          <w:szCs w:val="28"/>
        </w:rPr>
        <w:t xml:space="preserve">03 </w:t>
      </w:r>
      <w:r w:rsidRPr="00C05C98">
        <w:rPr>
          <w:sz w:val="28"/>
          <w:szCs w:val="28"/>
          <w:lang w:val="en-US"/>
        </w:rPr>
        <w:t xml:space="preserve">BNBG </w:t>
      </w:r>
      <w:r>
        <w:rPr>
          <w:sz w:val="28"/>
          <w:szCs w:val="28"/>
        </w:rPr>
        <w:t>9661 3300 1401 01</w:t>
      </w:r>
      <w:r w:rsidRPr="00C05C98">
        <w:rPr>
          <w:sz w:val="28"/>
          <w:szCs w:val="28"/>
        </w:rPr>
        <w:t xml:space="preserve"> </w:t>
      </w:r>
    </w:p>
    <w:p w:rsidR="00CD31E0" w:rsidRDefault="00CD31E0" w:rsidP="00474185">
      <w:pPr>
        <w:ind w:firstLine="720"/>
        <w:jc w:val="both"/>
        <w:rPr>
          <w:sz w:val="28"/>
          <w:szCs w:val="28"/>
          <w:lang w:val="en-US"/>
        </w:rPr>
      </w:pPr>
      <w:r w:rsidRPr="00C05C98">
        <w:rPr>
          <w:sz w:val="28"/>
          <w:szCs w:val="28"/>
          <w:lang w:val="en-US"/>
        </w:rPr>
        <w:t>BIC</w:t>
      </w:r>
      <w:r w:rsidRPr="00C05C98">
        <w:rPr>
          <w:sz w:val="28"/>
          <w:szCs w:val="28"/>
        </w:rPr>
        <w:t xml:space="preserve">: </w:t>
      </w:r>
      <w:r w:rsidRPr="00C05C98">
        <w:rPr>
          <w:sz w:val="28"/>
          <w:szCs w:val="28"/>
          <w:lang w:val="en-US"/>
        </w:rPr>
        <w:t>BNBGBGSD</w:t>
      </w:r>
    </w:p>
    <w:p w:rsidR="003A06DA" w:rsidRPr="00474185" w:rsidRDefault="003A06DA" w:rsidP="00474185">
      <w:pPr>
        <w:ind w:firstLine="720"/>
        <w:jc w:val="both"/>
        <w:rPr>
          <w:sz w:val="28"/>
          <w:szCs w:val="28"/>
        </w:rPr>
      </w:pPr>
    </w:p>
    <w:p w:rsidR="005A1F05" w:rsidRDefault="006D51F9" w:rsidP="00474185">
      <w:pPr>
        <w:pStyle w:val="a"/>
        <w:shd w:val="clear" w:color="auto" w:fill="auto"/>
        <w:tabs>
          <w:tab w:val="left" w:pos="1134"/>
        </w:tabs>
        <w:spacing w:line="240" w:lineRule="auto"/>
        <w:ind w:firstLine="709"/>
        <w:jc w:val="both"/>
        <w:rPr>
          <w:sz w:val="28"/>
          <w:szCs w:val="28"/>
        </w:rPr>
      </w:pPr>
      <w:r>
        <w:rPr>
          <w:b/>
          <w:bCs/>
          <w:color w:val="000000"/>
          <w:sz w:val="28"/>
          <w:szCs w:val="28"/>
          <w:lang w:eastAsia="bg-BG"/>
        </w:rPr>
        <w:t>8.</w:t>
      </w:r>
      <w:r w:rsidR="00CD31E0" w:rsidRPr="00AD7F20">
        <w:rPr>
          <w:b/>
          <w:bCs/>
          <w:color w:val="000000"/>
          <w:sz w:val="28"/>
          <w:szCs w:val="28"/>
          <w:lang w:eastAsia="bg-BG"/>
        </w:rPr>
        <w:t>2.</w:t>
      </w:r>
      <w:r w:rsidR="00CD31E0" w:rsidRPr="00AD7F20">
        <w:rPr>
          <w:color w:val="000000"/>
          <w:sz w:val="28"/>
          <w:szCs w:val="28"/>
          <w:lang w:eastAsia="bg-BG"/>
        </w:rPr>
        <w:t xml:space="preserve"> </w:t>
      </w:r>
      <w:r w:rsidR="00CD31E0" w:rsidRPr="00AD7F20">
        <w:rPr>
          <w:sz w:val="28"/>
          <w:szCs w:val="28"/>
        </w:rPr>
        <w:t>Оригинал на безусловна и неотм</w:t>
      </w:r>
      <w:r w:rsidR="00CD31E0">
        <w:rPr>
          <w:sz w:val="28"/>
          <w:szCs w:val="28"/>
        </w:rPr>
        <w:t xml:space="preserve">еняема банкова гаранция в лева </w:t>
      </w:r>
      <w:r w:rsidR="00CD31E0" w:rsidRPr="00AD7F20">
        <w:rPr>
          <w:sz w:val="28"/>
          <w:szCs w:val="28"/>
        </w:rPr>
        <w:t xml:space="preserve">в полза на </w:t>
      </w:r>
      <w:r w:rsidR="00CD31E0">
        <w:rPr>
          <w:sz w:val="28"/>
          <w:szCs w:val="28"/>
        </w:rPr>
        <w:t>Държавната комисия по сигурността на информацията.</w:t>
      </w:r>
    </w:p>
    <w:p w:rsidR="003A06DA" w:rsidRPr="005A1F05" w:rsidRDefault="003A06DA" w:rsidP="00474185">
      <w:pPr>
        <w:pStyle w:val="a"/>
        <w:shd w:val="clear" w:color="auto" w:fill="auto"/>
        <w:tabs>
          <w:tab w:val="left" w:pos="1134"/>
        </w:tabs>
        <w:spacing w:line="240" w:lineRule="auto"/>
        <w:ind w:firstLine="709"/>
        <w:jc w:val="both"/>
        <w:rPr>
          <w:sz w:val="28"/>
          <w:szCs w:val="28"/>
          <w:lang w:val="en-US"/>
        </w:rPr>
      </w:pPr>
    </w:p>
    <w:p w:rsidR="003A06DA" w:rsidRPr="003A06DA" w:rsidRDefault="006D51F9" w:rsidP="003A06DA">
      <w:pPr>
        <w:ind w:firstLine="720"/>
        <w:jc w:val="both"/>
        <w:rPr>
          <w:color w:val="000000"/>
          <w:sz w:val="28"/>
          <w:szCs w:val="28"/>
        </w:rPr>
      </w:pPr>
      <w:r>
        <w:rPr>
          <w:b/>
          <w:bCs/>
          <w:color w:val="000000"/>
          <w:sz w:val="28"/>
          <w:szCs w:val="28"/>
        </w:rPr>
        <w:t>8.</w:t>
      </w:r>
      <w:r w:rsidR="00CD31E0" w:rsidRPr="00AD7F20">
        <w:rPr>
          <w:b/>
          <w:bCs/>
          <w:color w:val="000000"/>
          <w:sz w:val="28"/>
          <w:szCs w:val="28"/>
        </w:rPr>
        <w:t>3.</w:t>
      </w:r>
      <w:r w:rsidR="00CD31E0" w:rsidRPr="00AD7F20">
        <w:rPr>
          <w:color w:val="000000"/>
          <w:sz w:val="28"/>
          <w:szCs w:val="28"/>
        </w:rPr>
        <w:t xml:space="preserve"> Застраховка, която обезпечава изпълнението чрез покритие на отговорността на изпълнителя.</w:t>
      </w:r>
    </w:p>
    <w:p w:rsidR="00CD31E0" w:rsidRPr="001B234E" w:rsidRDefault="00CD31E0" w:rsidP="002F089E">
      <w:pPr>
        <w:ind w:firstLine="720"/>
        <w:jc w:val="both"/>
        <w:rPr>
          <w:sz w:val="28"/>
          <w:szCs w:val="28"/>
        </w:rPr>
      </w:pPr>
      <w:r w:rsidRPr="001B234E">
        <w:rPr>
          <w:sz w:val="28"/>
          <w:szCs w:val="28"/>
        </w:rPr>
        <w:t>При представяне на гаранция за изпълнение на договора под формата на застраховка същата следва да отговаря на следните изисквания:</w:t>
      </w:r>
    </w:p>
    <w:p w:rsidR="00CD31E0" w:rsidRPr="00AD7F20" w:rsidRDefault="006D51F9" w:rsidP="002F089E">
      <w:pPr>
        <w:ind w:firstLine="720"/>
        <w:jc w:val="both"/>
        <w:rPr>
          <w:sz w:val="28"/>
          <w:szCs w:val="28"/>
        </w:rPr>
      </w:pPr>
      <w:r>
        <w:rPr>
          <w:b/>
          <w:bCs/>
          <w:sz w:val="28"/>
          <w:szCs w:val="28"/>
        </w:rPr>
        <w:t>8.</w:t>
      </w:r>
      <w:r w:rsidR="00CD31E0" w:rsidRPr="00AD7F20">
        <w:rPr>
          <w:b/>
          <w:bCs/>
          <w:sz w:val="28"/>
          <w:szCs w:val="28"/>
        </w:rPr>
        <w:t>3.1.</w:t>
      </w:r>
      <w:r w:rsidR="00CD31E0" w:rsidRPr="00AD7F20">
        <w:rPr>
          <w:sz w:val="28"/>
          <w:szCs w:val="28"/>
        </w:rPr>
        <w:t xml:space="preserve"> Застрахователната полица, както и всеки издаден към нея добавък/ анекс, да е в оригинал с подпис и печат на застрахователя и указани данни на Застрахователя, Застрахования (в качеството и на Застраховащ, тъй като заплаща застрахователната премия) и Бенефициента. Допуска се да бъде издадена застрахователна полица с няколко екземпляра от нея със статут на оригинали. </w:t>
      </w:r>
    </w:p>
    <w:p w:rsidR="00CD31E0" w:rsidRPr="0044795A" w:rsidRDefault="00CD31E0" w:rsidP="002F089E">
      <w:pPr>
        <w:pStyle w:val="a"/>
        <w:shd w:val="clear" w:color="auto" w:fill="auto"/>
        <w:tabs>
          <w:tab w:val="left" w:pos="1134"/>
        </w:tabs>
        <w:spacing w:line="240" w:lineRule="auto"/>
        <w:ind w:firstLine="0"/>
        <w:jc w:val="both"/>
        <w:rPr>
          <w:sz w:val="28"/>
          <w:szCs w:val="28"/>
        </w:rPr>
      </w:pPr>
      <w:r>
        <w:rPr>
          <w:sz w:val="28"/>
          <w:szCs w:val="28"/>
        </w:rPr>
        <w:t xml:space="preserve">Държавната комисия по сигурността на информацията </w:t>
      </w:r>
      <w:r w:rsidRPr="00AD7F20">
        <w:rPr>
          <w:sz w:val="28"/>
          <w:szCs w:val="28"/>
        </w:rPr>
        <w:t>е Бенефициент по застрахователната полица.</w:t>
      </w:r>
    </w:p>
    <w:p w:rsidR="00CD31E0" w:rsidRPr="00D716C2" w:rsidRDefault="006D51F9" w:rsidP="002F089E">
      <w:pPr>
        <w:ind w:firstLine="720"/>
        <w:jc w:val="both"/>
        <w:rPr>
          <w:sz w:val="28"/>
          <w:szCs w:val="28"/>
        </w:rPr>
      </w:pPr>
      <w:r>
        <w:rPr>
          <w:b/>
          <w:bCs/>
          <w:sz w:val="28"/>
          <w:szCs w:val="28"/>
        </w:rPr>
        <w:t>8.</w:t>
      </w:r>
      <w:r w:rsidR="00CD31E0" w:rsidRPr="00AD7F20">
        <w:rPr>
          <w:b/>
          <w:bCs/>
          <w:sz w:val="28"/>
          <w:szCs w:val="28"/>
        </w:rPr>
        <w:t>3.2.</w:t>
      </w:r>
      <w:r w:rsidR="00CD31E0" w:rsidRPr="00AD7F20">
        <w:rPr>
          <w:sz w:val="28"/>
          <w:szCs w:val="28"/>
        </w:rPr>
        <w:t xml:space="preserve"> Застрахователната полица да е издадена от застраховател по смисъла на ч</w:t>
      </w:r>
      <w:r w:rsidR="00CD31E0">
        <w:rPr>
          <w:sz w:val="28"/>
          <w:szCs w:val="28"/>
        </w:rPr>
        <w:t>л.12 от Кодекса за застраховането.</w:t>
      </w:r>
    </w:p>
    <w:p w:rsidR="00CD31E0" w:rsidRPr="00AD7F20" w:rsidRDefault="006D51F9" w:rsidP="002F089E">
      <w:pPr>
        <w:ind w:firstLine="720"/>
        <w:jc w:val="both"/>
        <w:rPr>
          <w:color w:val="FF0000"/>
          <w:sz w:val="28"/>
          <w:szCs w:val="28"/>
        </w:rPr>
      </w:pPr>
      <w:r>
        <w:rPr>
          <w:b/>
          <w:bCs/>
          <w:sz w:val="28"/>
          <w:szCs w:val="28"/>
        </w:rPr>
        <w:lastRenderedPageBreak/>
        <w:t>8.</w:t>
      </w:r>
      <w:r w:rsidR="00CD31E0" w:rsidRPr="00AD7F20">
        <w:rPr>
          <w:b/>
          <w:bCs/>
          <w:sz w:val="28"/>
          <w:szCs w:val="28"/>
        </w:rPr>
        <w:t>3.3.</w:t>
      </w:r>
      <w:r w:rsidR="00CD31E0" w:rsidRPr="00AD7F20">
        <w:rPr>
          <w:sz w:val="28"/>
          <w:szCs w:val="28"/>
        </w:rPr>
        <w:t xml:space="preserve"> Всички разходи за избор на Застраховател, сключване на застраховката и заплащане на застрахователната премия са за сметка </w:t>
      </w:r>
      <w:r w:rsidR="00CD31E0">
        <w:rPr>
          <w:sz w:val="28"/>
          <w:szCs w:val="28"/>
        </w:rPr>
        <w:t xml:space="preserve">на </w:t>
      </w:r>
      <w:r w:rsidR="00CD31E0" w:rsidRPr="00AD7F20">
        <w:rPr>
          <w:sz w:val="28"/>
          <w:szCs w:val="28"/>
        </w:rPr>
        <w:t xml:space="preserve">Застрахования (изпълнител по договора за </w:t>
      </w:r>
      <w:r w:rsidR="00CD31E0">
        <w:rPr>
          <w:sz w:val="28"/>
          <w:szCs w:val="28"/>
        </w:rPr>
        <w:t>услуга</w:t>
      </w:r>
      <w:r w:rsidR="00CD31E0" w:rsidRPr="00AD7F20">
        <w:rPr>
          <w:sz w:val="28"/>
          <w:szCs w:val="28"/>
        </w:rPr>
        <w:t>).</w:t>
      </w:r>
      <w:r w:rsidR="00CD31E0" w:rsidRPr="00AD7F20">
        <w:rPr>
          <w:color w:val="FF0000"/>
          <w:sz w:val="28"/>
          <w:szCs w:val="28"/>
        </w:rPr>
        <w:t xml:space="preserve"> </w:t>
      </w:r>
    </w:p>
    <w:p w:rsidR="00CD31E0" w:rsidRPr="00AD7F20" w:rsidRDefault="006D51F9" w:rsidP="002F089E">
      <w:pPr>
        <w:ind w:firstLine="720"/>
        <w:jc w:val="both"/>
        <w:rPr>
          <w:color w:val="FF0000"/>
          <w:sz w:val="28"/>
          <w:szCs w:val="28"/>
        </w:rPr>
      </w:pPr>
      <w:r>
        <w:rPr>
          <w:b/>
          <w:bCs/>
          <w:sz w:val="28"/>
          <w:szCs w:val="28"/>
        </w:rPr>
        <w:t>8.</w:t>
      </w:r>
      <w:r w:rsidR="00CD31E0" w:rsidRPr="00AD7F20">
        <w:rPr>
          <w:b/>
          <w:bCs/>
          <w:sz w:val="28"/>
          <w:szCs w:val="28"/>
        </w:rPr>
        <w:t>3.4.</w:t>
      </w:r>
      <w:r w:rsidR="00CD31E0" w:rsidRPr="00AD7F20">
        <w:rPr>
          <w:sz w:val="28"/>
          <w:szCs w:val="28"/>
        </w:rPr>
        <w:t xml:space="preserve"> Застрахователната премия да е платена от Застрахования еднократно в пълен размер.</w:t>
      </w:r>
      <w:r w:rsidR="00CD31E0" w:rsidRPr="00AD7F20">
        <w:rPr>
          <w:color w:val="FF0000"/>
          <w:sz w:val="28"/>
          <w:szCs w:val="28"/>
        </w:rPr>
        <w:t xml:space="preserve"> </w:t>
      </w:r>
    </w:p>
    <w:p w:rsidR="00CD31E0" w:rsidRPr="00AD7F20" w:rsidRDefault="006D51F9" w:rsidP="002F089E">
      <w:pPr>
        <w:ind w:firstLine="720"/>
        <w:jc w:val="both"/>
        <w:rPr>
          <w:color w:val="FF0000"/>
          <w:sz w:val="28"/>
          <w:szCs w:val="28"/>
        </w:rPr>
      </w:pPr>
      <w:r>
        <w:rPr>
          <w:b/>
          <w:bCs/>
          <w:sz w:val="28"/>
          <w:szCs w:val="28"/>
        </w:rPr>
        <w:t>8.</w:t>
      </w:r>
      <w:r w:rsidR="00CD31E0" w:rsidRPr="00AD7F20">
        <w:rPr>
          <w:b/>
          <w:bCs/>
          <w:sz w:val="28"/>
          <w:szCs w:val="28"/>
        </w:rPr>
        <w:t>3.5.</w:t>
      </w:r>
      <w:r w:rsidR="00CD31E0" w:rsidRPr="00AD7F20">
        <w:rPr>
          <w:color w:val="FF0000"/>
          <w:sz w:val="28"/>
          <w:szCs w:val="28"/>
        </w:rPr>
        <w:t xml:space="preserve"> </w:t>
      </w:r>
      <w:r w:rsidR="00CD31E0" w:rsidRPr="00AD7F20">
        <w:rPr>
          <w:sz w:val="28"/>
          <w:szCs w:val="28"/>
        </w:rPr>
        <w:t>При пълно или частично неизпълнение на задълженията от страна на Изпълнителя по договора, Застрахователят неотменимо и безусловно е длъжен да изплати на Бенефициента посочената в издаденото от последния Искане (подписано и подпечатано) за плащане сума, в рамките на застрахователната сума в застрахователната полица.</w:t>
      </w:r>
      <w:r w:rsidR="00CD31E0" w:rsidRPr="00AD7F20">
        <w:rPr>
          <w:color w:val="FF0000"/>
          <w:sz w:val="28"/>
          <w:szCs w:val="28"/>
        </w:rPr>
        <w:t xml:space="preserve"> </w:t>
      </w:r>
    </w:p>
    <w:p w:rsidR="00CD31E0" w:rsidRPr="00AD7F20" w:rsidRDefault="00CD31E0" w:rsidP="002F089E">
      <w:pPr>
        <w:ind w:firstLine="720"/>
        <w:jc w:val="both"/>
        <w:rPr>
          <w:sz w:val="28"/>
          <w:szCs w:val="28"/>
        </w:rPr>
      </w:pPr>
      <w:r w:rsidRPr="00AD7F20">
        <w:rPr>
          <w:sz w:val="28"/>
          <w:szCs w:val="28"/>
        </w:rPr>
        <w:t>Плащането да е в срок до 15 календарни дни сле</w:t>
      </w:r>
      <w:r>
        <w:rPr>
          <w:sz w:val="28"/>
          <w:szCs w:val="28"/>
        </w:rPr>
        <w:t>д получаване на първо надлежно искане за плащане от б</w:t>
      </w:r>
      <w:r w:rsidRPr="00AD7F20">
        <w:rPr>
          <w:sz w:val="28"/>
          <w:szCs w:val="28"/>
        </w:rPr>
        <w:t>енефициента по застрахователната полица, удостоверяващо, че изпълнителят (застрахован по застрахователната полица) не е изпълнил частично или изцяло задължен</w:t>
      </w:r>
      <w:r>
        <w:rPr>
          <w:sz w:val="28"/>
          <w:szCs w:val="28"/>
        </w:rPr>
        <w:t>ията си по договора за услуга</w:t>
      </w:r>
      <w:r w:rsidRPr="00AD7F20">
        <w:rPr>
          <w:sz w:val="28"/>
          <w:szCs w:val="28"/>
        </w:rPr>
        <w:t xml:space="preserve">, независимо от евентуални възражения на изпълнителя. Искането за плащане от Бенефициента е единственият документ, въз основа на който Застрахователят ще изплаща обезщетението. </w:t>
      </w:r>
    </w:p>
    <w:p w:rsidR="00CD31E0" w:rsidRDefault="00CD31E0" w:rsidP="002F089E">
      <w:pPr>
        <w:ind w:firstLine="720"/>
        <w:jc w:val="both"/>
        <w:rPr>
          <w:sz w:val="28"/>
          <w:szCs w:val="28"/>
        </w:rPr>
      </w:pPr>
      <w:r w:rsidRPr="00AD7F20">
        <w:rPr>
          <w:sz w:val="28"/>
          <w:szCs w:val="28"/>
        </w:rPr>
        <w:t xml:space="preserve">Основно покритие по застраховката са всички суми за дължими неустойки и лихви и др. уговорени обезщетения, начислени във връзка с претенции на Бенефициента към Изпълнителя. </w:t>
      </w:r>
    </w:p>
    <w:p w:rsidR="00CD31E0" w:rsidRPr="006761DA" w:rsidRDefault="006D51F9" w:rsidP="002F089E">
      <w:pPr>
        <w:ind w:firstLine="720"/>
        <w:jc w:val="both"/>
        <w:rPr>
          <w:sz w:val="28"/>
          <w:szCs w:val="28"/>
        </w:rPr>
      </w:pPr>
      <w:r>
        <w:rPr>
          <w:b/>
          <w:bCs/>
          <w:sz w:val="28"/>
          <w:szCs w:val="28"/>
        </w:rPr>
        <w:t>8.</w:t>
      </w:r>
      <w:r w:rsidR="00CD31E0" w:rsidRPr="00AD7F20">
        <w:rPr>
          <w:b/>
          <w:bCs/>
          <w:sz w:val="28"/>
          <w:szCs w:val="28"/>
        </w:rPr>
        <w:t>3.6.</w:t>
      </w:r>
      <w:r w:rsidR="00CD31E0" w:rsidRPr="00AD7F20">
        <w:rPr>
          <w:color w:val="FF0000"/>
          <w:sz w:val="28"/>
          <w:szCs w:val="28"/>
        </w:rPr>
        <w:t xml:space="preserve"> </w:t>
      </w:r>
      <w:r w:rsidR="00CD31E0" w:rsidRPr="00AD7F20">
        <w:rPr>
          <w:sz w:val="28"/>
          <w:szCs w:val="28"/>
        </w:rPr>
        <w:t>При договорена възможност за частично/поетапно изпълнение на договора</w:t>
      </w:r>
      <w:r w:rsidR="00CD31E0">
        <w:rPr>
          <w:sz w:val="28"/>
          <w:szCs w:val="28"/>
        </w:rPr>
        <w:t xml:space="preserve"> за услуга</w:t>
      </w:r>
      <w:r w:rsidR="00CD31E0" w:rsidRPr="00AD7F20">
        <w:rPr>
          <w:sz w:val="28"/>
          <w:szCs w:val="28"/>
        </w:rPr>
        <w:t xml:space="preserve">, може да се редуцира размерът на застрахователната сума, посочен в застрахователната полица. Редуцирането може да се извърши в застрахователната полица само след писмено подписано и подпечатано уведомление от </w:t>
      </w:r>
      <w:r w:rsidR="00CD31E0">
        <w:rPr>
          <w:sz w:val="28"/>
          <w:szCs w:val="28"/>
        </w:rPr>
        <w:t xml:space="preserve">Държавната комисия по сигурността на информацията </w:t>
      </w:r>
      <w:r w:rsidR="00CD31E0" w:rsidRPr="00AD7F20">
        <w:rPr>
          <w:sz w:val="28"/>
          <w:szCs w:val="28"/>
        </w:rPr>
        <w:t>към застрахователя.</w:t>
      </w:r>
      <w:r w:rsidR="00CD31E0" w:rsidRPr="00AD7F20">
        <w:rPr>
          <w:color w:val="FF0000"/>
          <w:sz w:val="28"/>
          <w:szCs w:val="28"/>
        </w:rPr>
        <w:t xml:space="preserve"> </w:t>
      </w:r>
    </w:p>
    <w:p w:rsidR="00CD31E0" w:rsidRPr="00AD7F20" w:rsidRDefault="006D51F9" w:rsidP="002F089E">
      <w:pPr>
        <w:ind w:firstLine="720"/>
        <w:jc w:val="both"/>
        <w:rPr>
          <w:color w:val="FF0000"/>
          <w:sz w:val="28"/>
          <w:szCs w:val="28"/>
        </w:rPr>
      </w:pPr>
      <w:r>
        <w:rPr>
          <w:b/>
          <w:bCs/>
          <w:sz w:val="28"/>
          <w:szCs w:val="28"/>
        </w:rPr>
        <w:t>8.</w:t>
      </w:r>
      <w:r w:rsidR="00CD31E0" w:rsidRPr="00AD7F20">
        <w:rPr>
          <w:b/>
          <w:bCs/>
          <w:sz w:val="28"/>
          <w:szCs w:val="28"/>
        </w:rPr>
        <w:t>3.7.</w:t>
      </w:r>
      <w:r w:rsidR="00CD31E0" w:rsidRPr="00AD7F20">
        <w:rPr>
          <w:color w:val="FF0000"/>
          <w:sz w:val="28"/>
          <w:szCs w:val="28"/>
        </w:rPr>
        <w:t xml:space="preserve"> </w:t>
      </w:r>
      <w:r w:rsidR="00CD31E0" w:rsidRPr="00AD7F20">
        <w:rPr>
          <w:sz w:val="28"/>
          <w:szCs w:val="28"/>
        </w:rPr>
        <w:t>При удължаване срока на гаранцията, Изпълнителят по договора</w:t>
      </w:r>
      <w:r w:rsidR="00CD31E0">
        <w:rPr>
          <w:sz w:val="28"/>
          <w:szCs w:val="28"/>
        </w:rPr>
        <w:t xml:space="preserve"> за услуга</w:t>
      </w:r>
      <w:r w:rsidR="00CD31E0" w:rsidRPr="00AD7F20">
        <w:rPr>
          <w:sz w:val="28"/>
          <w:szCs w:val="28"/>
        </w:rPr>
        <w:t xml:space="preserve"> е длъжен да представи добавък/анекс към застрахователната полица, в който да е точно и ясно записано, че с добавъка/анекса се удължава само и единствено срокът на застрахователното покритие и всички останали условия по застрахователната полица остават непроменени. При представяне на нова застрахователна полица, същата следва да влиза в сила от деня, следващ изтичане на предишната застрахователна полица, като всички останали изисквания към нейното съдържание се запазват.</w:t>
      </w:r>
      <w:r w:rsidR="00CD31E0" w:rsidRPr="00AD7F20">
        <w:rPr>
          <w:color w:val="FF0000"/>
          <w:sz w:val="28"/>
          <w:szCs w:val="28"/>
        </w:rPr>
        <w:t xml:space="preserve"> </w:t>
      </w:r>
    </w:p>
    <w:p w:rsidR="00CD31E0" w:rsidRPr="00AD7F20" w:rsidRDefault="006D51F9" w:rsidP="002F089E">
      <w:pPr>
        <w:ind w:firstLine="720"/>
        <w:jc w:val="both"/>
        <w:rPr>
          <w:sz w:val="28"/>
          <w:szCs w:val="28"/>
        </w:rPr>
      </w:pPr>
      <w:r>
        <w:rPr>
          <w:b/>
          <w:bCs/>
          <w:sz w:val="28"/>
          <w:szCs w:val="28"/>
        </w:rPr>
        <w:t>8.</w:t>
      </w:r>
      <w:r w:rsidR="00CD31E0" w:rsidRPr="00AD7F20">
        <w:rPr>
          <w:b/>
          <w:bCs/>
          <w:sz w:val="28"/>
          <w:szCs w:val="28"/>
        </w:rPr>
        <w:t>3.8.</w:t>
      </w:r>
      <w:r w:rsidR="00CD31E0" w:rsidRPr="00AD7F20">
        <w:rPr>
          <w:sz w:val="28"/>
          <w:szCs w:val="28"/>
        </w:rPr>
        <w:t xml:space="preserve"> Самоучастие на Застрахования по застрахователната полица не се допуска.</w:t>
      </w:r>
    </w:p>
    <w:p w:rsidR="00CD31E0" w:rsidRPr="00AD7F20" w:rsidRDefault="006D51F9" w:rsidP="002F089E">
      <w:pPr>
        <w:ind w:firstLine="720"/>
        <w:jc w:val="both"/>
        <w:rPr>
          <w:sz w:val="28"/>
          <w:szCs w:val="28"/>
        </w:rPr>
      </w:pPr>
      <w:r>
        <w:rPr>
          <w:b/>
          <w:bCs/>
          <w:sz w:val="28"/>
          <w:szCs w:val="28"/>
        </w:rPr>
        <w:t>8.</w:t>
      </w:r>
      <w:r w:rsidR="00CD31E0" w:rsidRPr="00AD7F20">
        <w:rPr>
          <w:b/>
          <w:bCs/>
          <w:sz w:val="28"/>
          <w:szCs w:val="28"/>
        </w:rPr>
        <w:t>3.9.</w:t>
      </w:r>
      <w:r w:rsidR="00CD31E0" w:rsidRPr="00AD7F20">
        <w:rPr>
          <w:sz w:val="28"/>
          <w:szCs w:val="28"/>
        </w:rPr>
        <w:t xml:space="preserve"> Всички права и задължения на Застрахователя, Застрахования и Бенефициента да бъдат изписани в пълен обем в полицата, без позоваване на такива в други документи.</w:t>
      </w:r>
    </w:p>
    <w:p w:rsidR="00CD31E0" w:rsidRPr="00AD7F20" w:rsidRDefault="006D51F9" w:rsidP="002F089E">
      <w:pPr>
        <w:ind w:firstLine="720"/>
        <w:jc w:val="both"/>
        <w:rPr>
          <w:color w:val="FF0000"/>
          <w:sz w:val="28"/>
          <w:szCs w:val="28"/>
        </w:rPr>
      </w:pPr>
      <w:r>
        <w:rPr>
          <w:b/>
          <w:bCs/>
          <w:sz w:val="28"/>
          <w:szCs w:val="28"/>
        </w:rPr>
        <w:t>8.</w:t>
      </w:r>
      <w:r w:rsidR="00CD31E0" w:rsidRPr="00AD7F20">
        <w:rPr>
          <w:b/>
          <w:bCs/>
          <w:sz w:val="28"/>
          <w:szCs w:val="28"/>
        </w:rPr>
        <w:t>3.10.</w:t>
      </w:r>
      <w:r w:rsidR="00CD31E0" w:rsidRPr="00AD7F20">
        <w:rPr>
          <w:sz w:val="28"/>
          <w:szCs w:val="28"/>
        </w:rPr>
        <w:t xml:space="preserve"> При регламентиране в полицата на условията за прекратяване на покритието по дадена полица, покритието да се прекратява при настъпване на най-ранното от следните обстоятелства:</w:t>
      </w:r>
    </w:p>
    <w:p w:rsidR="00CD31E0" w:rsidRPr="00AD7F20" w:rsidRDefault="006D51F9" w:rsidP="002F089E">
      <w:pPr>
        <w:ind w:firstLine="720"/>
        <w:jc w:val="both"/>
        <w:rPr>
          <w:sz w:val="28"/>
          <w:szCs w:val="28"/>
        </w:rPr>
      </w:pPr>
      <w:r>
        <w:rPr>
          <w:b/>
          <w:bCs/>
          <w:sz w:val="28"/>
          <w:szCs w:val="28"/>
        </w:rPr>
        <w:t>а</w:t>
      </w:r>
      <w:r>
        <w:rPr>
          <w:b/>
          <w:bCs/>
          <w:sz w:val="28"/>
          <w:szCs w:val="28"/>
          <w:lang w:val="en-US"/>
        </w:rPr>
        <w:t>)</w:t>
      </w:r>
      <w:r>
        <w:rPr>
          <w:b/>
          <w:bCs/>
          <w:sz w:val="28"/>
          <w:szCs w:val="28"/>
        </w:rPr>
        <w:t xml:space="preserve"> </w:t>
      </w:r>
      <w:r w:rsidR="00CD31E0" w:rsidRPr="00AD7F20">
        <w:rPr>
          <w:sz w:val="28"/>
          <w:szCs w:val="28"/>
        </w:rPr>
        <w:t>изтичане срока на застрахователната полица, съответно на издадените към нея добавъци/анекси за удължаването й (ако има такива);</w:t>
      </w:r>
    </w:p>
    <w:p w:rsidR="00CD31E0" w:rsidRPr="00AD7F20" w:rsidRDefault="006D51F9" w:rsidP="002F089E">
      <w:pPr>
        <w:ind w:firstLine="720"/>
        <w:jc w:val="both"/>
        <w:rPr>
          <w:sz w:val="28"/>
          <w:szCs w:val="28"/>
        </w:rPr>
      </w:pPr>
      <w:r>
        <w:rPr>
          <w:b/>
          <w:bCs/>
          <w:sz w:val="28"/>
          <w:szCs w:val="28"/>
        </w:rPr>
        <w:lastRenderedPageBreak/>
        <w:t>б</w:t>
      </w:r>
      <w:r>
        <w:rPr>
          <w:b/>
          <w:bCs/>
          <w:sz w:val="28"/>
          <w:szCs w:val="28"/>
          <w:lang w:val="en-US"/>
        </w:rPr>
        <w:t>)</w:t>
      </w:r>
      <w:r w:rsidR="00CD31E0" w:rsidRPr="00AD7F20">
        <w:rPr>
          <w:color w:val="FF0000"/>
          <w:sz w:val="28"/>
          <w:szCs w:val="28"/>
        </w:rPr>
        <w:t xml:space="preserve"> </w:t>
      </w:r>
      <w:r w:rsidR="00CD31E0" w:rsidRPr="00AD7F20">
        <w:rPr>
          <w:sz w:val="28"/>
          <w:szCs w:val="28"/>
        </w:rPr>
        <w:t>връщане на оригинала на застрахователната полица от Бенефициента на Застрахователя с писмено уведомление от Бенефициента до Застрахователя.</w:t>
      </w:r>
    </w:p>
    <w:p w:rsidR="00CD31E0" w:rsidRPr="00B06528" w:rsidRDefault="005B593A" w:rsidP="002F089E">
      <w:pPr>
        <w:pStyle w:val="a"/>
        <w:shd w:val="clear" w:color="auto" w:fill="auto"/>
        <w:tabs>
          <w:tab w:val="left" w:pos="1134"/>
        </w:tabs>
        <w:spacing w:line="240" w:lineRule="auto"/>
        <w:ind w:firstLine="709"/>
        <w:jc w:val="both"/>
        <w:rPr>
          <w:sz w:val="28"/>
          <w:szCs w:val="28"/>
        </w:rPr>
      </w:pPr>
      <w:r>
        <w:rPr>
          <w:b/>
          <w:bCs/>
          <w:sz w:val="28"/>
          <w:szCs w:val="28"/>
          <w:lang w:val="en-US"/>
        </w:rPr>
        <w:t>8</w:t>
      </w:r>
      <w:r>
        <w:rPr>
          <w:b/>
          <w:bCs/>
          <w:sz w:val="28"/>
          <w:szCs w:val="28"/>
        </w:rPr>
        <w:t>.</w:t>
      </w:r>
      <w:r w:rsidR="00CD31E0" w:rsidRPr="00AD7F20">
        <w:rPr>
          <w:b/>
          <w:bCs/>
          <w:sz w:val="28"/>
          <w:szCs w:val="28"/>
        </w:rPr>
        <w:t>3.11.</w:t>
      </w:r>
      <w:r w:rsidR="00CD31E0" w:rsidRPr="00AD7F20">
        <w:rPr>
          <w:color w:val="FF0000"/>
          <w:sz w:val="28"/>
          <w:szCs w:val="28"/>
        </w:rPr>
        <w:t xml:space="preserve"> </w:t>
      </w:r>
      <w:r w:rsidR="00CD31E0" w:rsidRPr="00AD7F20">
        <w:rPr>
          <w:sz w:val="28"/>
          <w:szCs w:val="28"/>
        </w:rPr>
        <w:t xml:space="preserve">Застрахованият има право да предостави на Застрахователя копие на сключения с </w:t>
      </w:r>
      <w:r w:rsidR="00CD31E0">
        <w:rPr>
          <w:sz w:val="28"/>
          <w:szCs w:val="28"/>
        </w:rPr>
        <w:t xml:space="preserve">Държавната комисия по сигурността на информацията </w:t>
      </w:r>
      <w:r w:rsidR="00CD31E0" w:rsidRPr="00AD7F20">
        <w:rPr>
          <w:sz w:val="28"/>
          <w:szCs w:val="28"/>
        </w:rPr>
        <w:t xml:space="preserve">договор </w:t>
      </w:r>
      <w:r w:rsidR="00CD31E0">
        <w:rPr>
          <w:sz w:val="28"/>
          <w:szCs w:val="28"/>
        </w:rPr>
        <w:t xml:space="preserve">за услуга </w:t>
      </w:r>
      <w:r w:rsidR="00CD31E0" w:rsidRPr="00AD7F20">
        <w:rPr>
          <w:sz w:val="28"/>
          <w:szCs w:val="28"/>
        </w:rPr>
        <w:t>и всички други необходими документи свързани с него, с изключение на тези, които съдържат класифицирана информация или друга информация, която е защитена със закон.</w:t>
      </w:r>
    </w:p>
    <w:p w:rsidR="00CD31E0" w:rsidRPr="00AD7F20" w:rsidRDefault="005B593A" w:rsidP="002F089E">
      <w:pPr>
        <w:ind w:firstLine="720"/>
        <w:jc w:val="both"/>
        <w:rPr>
          <w:color w:val="FF0000"/>
          <w:sz w:val="28"/>
          <w:szCs w:val="28"/>
        </w:rPr>
      </w:pPr>
      <w:r>
        <w:rPr>
          <w:b/>
          <w:bCs/>
          <w:sz w:val="28"/>
          <w:szCs w:val="28"/>
        </w:rPr>
        <w:t>8.</w:t>
      </w:r>
      <w:r w:rsidR="00CD31E0" w:rsidRPr="00AD7F20">
        <w:rPr>
          <w:b/>
          <w:bCs/>
          <w:sz w:val="28"/>
          <w:szCs w:val="28"/>
        </w:rPr>
        <w:t>3.12.</w:t>
      </w:r>
      <w:r w:rsidR="00CD31E0" w:rsidRPr="00AD7F20">
        <w:rPr>
          <w:color w:val="FF0000"/>
          <w:sz w:val="28"/>
          <w:szCs w:val="28"/>
        </w:rPr>
        <w:t xml:space="preserve"> </w:t>
      </w:r>
      <w:r w:rsidR="00CD31E0" w:rsidRPr="00AD7F20">
        <w:rPr>
          <w:sz w:val="28"/>
          <w:szCs w:val="28"/>
        </w:rPr>
        <w:t>Проектът на полица се съгласува предварително от Бенефициента преди приемане на застрахователната полица като гаранция за изпълнение.</w:t>
      </w:r>
    </w:p>
    <w:p w:rsidR="00CD31E0" w:rsidRDefault="005B593A" w:rsidP="002F089E">
      <w:pPr>
        <w:ind w:firstLine="720"/>
        <w:jc w:val="both"/>
        <w:rPr>
          <w:sz w:val="28"/>
          <w:szCs w:val="28"/>
          <w:lang w:val="en-US"/>
        </w:rPr>
      </w:pPr>
      <w:r>
        <w:rPr>
          <w:b/>
          <w:bCs/>
          <w:sz w:val="28"/>
          <w:szCs w:val="28"/>
        </w:rPr>
        <w:t>8.</w:t>
      </w:r>
      <w:r w:rsidR="00CD31E0" w:rsidRPr="00AD7F20">
        <w:rPr>
          <w:b/>
          <w:bCs/>
          <w:sz w:val="28"/>
          <w:szCs w:val="28"/>
        </w:rPr>
        <w:t>3.13.</w:t>
      </w:r>
      <w:r w:rsidR="00CD31E0" w:rsidRPr="00AD7F20">
        <w:rPr>
          <w:color w:val="FF0000"/>
          <w:sz w:val="28"/>
          <w:szCs w:val="28"/>
        </w:rPr>
        <w:t xml:space="preserve"> </w:t>
      </w:r>
      <w:r w:rsidR="00CD31E0" w:rsidRPr="00AD7F20">
        <w:rPr>
          <w:sz w:val="28"/>
          <w:szCs w:val="28"/>
        </w:rPr>
        <w:t>Застрахователните полици по застраховката, която обезпечава изпълнението чрез покритие на отговорността на изпълнителя се връщат на застрахователната компания, която ги е издала в срок до 30 (тридесет) дни след приключване изпълнението на задълженията по договора.</w:t>
      </w:r>
    </w:p>
    <w:p w:rsidR="005A1F05" w:rsidRPr="005A1F05" w:rsidRDefault="005A1F05" w:rsidP="002F089E">
      <w:pPr>
        <w:ind w:firstLine="720"/>
        <w:jc w:val="both"/>
        <w:rPr>
          <w:sz w:val="28"/>
          <w:szCs w:val="28"/>
          <w:lang w:val="en-US"/>
        </w:rPr>
      </w:pPr>
    </w:p>
    <w:p w:rsidR="002E7650" w:rsidRDefault="005B593A" w:rsidP="00474185">
      <w:pPr>
        <w:ind w:firstLine="720"/>
        <w:jc w:val="both"/>
        <w:rPr>
          <w:noProof/>
          <w:sz w:val="28"/>
          <w:szCs w:val="28"/>
        </w:rPr>
      </w:pPr>
      <w:r>
        <w:rPr>
          <w:b/>
          <w:bCs/>
          <w:noProof/>
          <w:sz w:val="28"/>
          <w:szCs w:val="28"/>
        </w:rPr>
        <w:t>8.</w:t>
      </w:r>
      <w:r w:rsidR="00CD31E0" w:rsidRPr="00C4334B">
        <w:rPr>
          <w:b/>
          <w:bCs/>
          <w:noProof/>
          <w:sz w:val="28"/>
          <w:szCs w:val="28"/>
        </w:rPr>
        <w:t>4.</w:t>
      </w:r>
      <w:r w:rsidR="00CD31E0" w:rsidRPr="00C4334B">
        <w:rPr>
          <w:noProof/>
          <w:sz w:val="28"/>
          <w:szCs w:val="28"/>
        </w:rPr>
        <w:t xml:space="preserve"> Договорът за обществена поръчка се сключва в пълно съответствие с проекта на договор, приложен в документацията за участие и включва задължително всички предложения от офертата на участника, определен за изпълнител.</w:t>
      </w:r>
    </w:p>
    <w:p w:rsidR="00474185" w:rsidRDefault="00474185" w:rsidP="00474185">
      <w:pPr>
        <w:ind w:firstLine="720"/>
        <w:jc w:val="both"/>
        <w:rPr>
          <w:noProof/>
          <w:sz w:val="28"/>
          <w:szCs w:val="28"/>
        </w:rPr>
      </w:pPr>
    </w:p>
    <w:p w:rsidR="002E7650" w:rsidRPr="00123D73" w:rsidRDefault="002E7650" w:rsidP="002E7650">
      <w:pPr>
        <w:tabs>
          <w:tab w:val="left" w:pos="709"/>
          <w:tab w:val="left" w:pos="1080"/>
        </w:tabs>
        <w:jc w:val="both"/>
        <w:rPr>
          <w:sz w:val="28"/>
          <w:szCs w:val="28"/>
        </w:rPr>
      </w:pPr>
      <w:r>
        <w:rPr>
          <w:noProof/>
          <w:sz w:val="28"/>
          <w:szCs w:val="28"/>
        </w:rPr>
        <w:tab/>
      </w:r>
      <w:r w:rsidRPr="00F379E3">
        <w:rPr>
          <w:noProof/>
          <w:sz w:val="28"/>
          <w:szCs w:val="28"/>
        </w:rPr>
        <w:t xml:space="preserve">Възложителят сключва договор за възлагане на </w:t>
      </w:r>
      <w:r>
        <w:rPr>
          <w:noProof/>
          <w:sz w:val="28"/>
          <w:szCs w:val="28"/>
        </w:rPr>
        <w:t>обществената поръчка</w:t>
      </w:r>
      <w:r w:rsidRPr="00F379E3">
        <w:rPr>
          <w:noProof/>
          <w:sz w:val="28"/>
          <w:szCs w:val="28"/>
        </w:rPr>
        <w:t xml:space="preserve"> с участ</w:t>
      </w:r>
      <w:r>
        <w:rPr>
          <w:noProof/>
          <w:sz w:val="28"/>
          <w:szCs w:val="28"/>
        </w:rPr>
        <w:t>ника</w:t>
      </w:r>
      <w:r w:rsidRPr="00F379E3">
        <w:rPr>
          <w:noProof/>
          <w:sz w:val="28"/>
          <w:szCs w:val="28"/>
        </w:rPr>
        <w:t>, определен за изпълнител, след като същия</w:t>
      </w:r>
      <w:r>
        <w:rPr>
          <w:noProof/>
          <w:sz w:val="28"/>
          <w:szCs w:val="28"/>
        </w:rPr>
        <w:t>т изпълни</w:t>
      </w:r>
      <w:r w:rsidRPr="00F379E3">
        <w:rPr>
          <w:noProof/>
          <w:sz w:val="28"/>
          <w:szCs w:val="28"/>
        </w:rPr>
        <w:t xml:space="preserve"> всички изисквания и п</w:t>
      </w:r>
      <w:r>
        <w:rPr>
          <w:noProof/>
          <w:sz w:val="28"/>
          <w:szCs w:val="28"/>
        </w:rPr>
        <w:t xml:space="preserve">ри наличие на </w:t>
      </w:r>
      <w:r w:rsidRPr="00F379E3">
        <w:rPr>
          <w:noProof/>
          <w:sz w:val="28"/>
          <w:szCs w:val="28"/>
        </w:rPr>
        <w:t>необходими</w:t>
      </w:r>
      <w:r>
        <w:rPr>
          <w:noProof/>
          <w:sz w:val="28"/>
          <w:szCs w:val="28"/>
        </w:rPr>
        <w:t>те</w:t>
      </w:r>
      <w:r w:rsidRPr="00F379E3">
        <w:rPr>
          <w:noProof/>
          <w:sz w:val="28"/>
          <w:szCs w:val="28"/>
        </w:rPr>
        <w:t xml:space="preserve"> документи, </w:t>
      </w:r>
      <w:r>
        <w:rPr>
          <w:noProof/>
          <w:sz w:val="28"/>
          <w:szCs w:val="28"/>
        </w:rPr>
        <w:t xml:space="preserve">съгласно </w:t>
      </w:r>
      <w:r w:rsidRPr="00F379E3">
        <w:rPr>
          <w:noProof/>
          <w:sz w:val="28"/>
          <w:szCs w:val="28"/>
        </w:rPr>
        <w:t xml:space="preserve">чл. 112, </w:t>
      </w:r>
      <w:r w:rsidR="00C94C9D">
        <w:rPr>
          <w:noProof/>
          <w:sz w:val="28"/>
          <w:szCs w:val="28"/>
        </w:rPr>
        <w:t xml:space="preserve">   ал. </w:t>
      </w:r>
      <w:r w:rsidRPr="00F379E3">
        <w:rPr>
          <w:noProof/>
          <w:sz w:val="28"/>
          <w:szCs w:val="28"/>
        </w:rPr>
        <w:t>1 от ЗОП</w:t>
      </w:r>
      <w:r w:rsidR="00C94C9D">
        <w:rPr>
          <w:noProof/>
          <w:sz w:val="28"/>
          <w:szCs w:val="28"/>
        </w:rPr>
        <w:t>,</w:t>
      </w:r>
      <w:r w:rsidR="00C94C9D" w:rsidRPr="00C94C9D">
        <w:rPr>
          <w:sz w:val="28"/>
          <w:szCs w:val="28"/>
        </w:rPr>
        <w:t xml:space="preserve"> </w:t>
      </w:r>
      <w:r w:rsidR="00C94C9D" w:rsidRPr="00A54475">
        <w:rPr>
          <w:sz w:val="28"/>
          <w:szCs w:val="28"/>
        </w:rPr>
        <w:t>удостоверяващи съответствието с поставените критерии за подбор</w:t>
      </w:r>
      <w:r>
        <w:rPr>
          <w:noProof/>
          <w:sz w:val="28"/>
          <w:szCs w:val="28"/>
          <w:lang w:val="en-US"/>
        </w:rPr>
        <w:t>.</w:t>
      </w:r>
      <w:r w:rsidR="00123D73">
        <w:rPr>
          <w:noProof/>
          <w:sz w:val="28"/>
          <w:szCs w:val="28"/>
        </w:rPr>
        <w:t xml:space="preserve"> Когато договорът се сключва от упълномощено лице е необходимо същото да представи нотариално заверено пълномощно.</w:t>
      </w:r>
    </w:p>
    <w:p w:rsidR="00CB0595" w:rsidRPr="005C6EED" w:rsidRDefault="00CB0595" w:rsidP="00C4334B">
      <w:pPr>
        <w:tabs>
          <w:tab w:val="left" w:pos="709"/>
          <w:tab w:val="left" w:pos="1080"/>
        </w:tabs>
        <w:jc w:val="both"/>
        <w:rPr>
          <w:sz w:val="28"/>
          <w:szCs w:val="28"/>
          <w:lang w:val="en-US"/>
        </w:rPr>
      </w:pPr>
    </w:p>
    <w:p w:rsidR="00CD31E0" w:rsidRDefault="00CD31E0" w:rsidP="002F089E">
      <w:pPr>
        <w:ind w:left="2160"/>
        <w:rPr>
          <w:b/>
          <w:bCs/>
          <w:sz w:val="28"/>
          <w:szCs w:val="28"/>
        </w:rPr>
      </w:pPr>
      <w:r w:rsidRPr="00481591">
        <w:rPr>
          <w:b/>
          <w:bCs/>
          <w:sz w:val="28"/>
          <w:szCs w:val="28"/>
          <w:lang w:val="en-US"/>
        </w:rPr>
        <w:t>I</w:t>
      </w:r>
      <w:r w:rsidR="005B593A" w:rsidRPr="00481591">
        <w:rPr>
          <w:b/>
          <w:bCs/>
          <w:sz w:val="28"/>
          <w:szCs w:val="28"/>
        </w:rPr>
        <w:t>Х</w:t>
      </w:r>
      <w:r w:rsidRPr="00481591">
        <w:rPr>
          <w:b/>
          <w:bCs/>
          <w:sz w:val="28"/>
          <w:szCs w:val="28"/>
        </w:rPr>
        <w:t>. ОБРАЗЦИ НА ДОКУМЕНТИ</w:t>
      </w:r>
    </w:p>
    <w:p w:rsidR="00CD31E0" w:rsidRDefault="00CD31E0" w:rsidP="002F089E">
      <w:pPr>
        <w:ind w:left="2160"/>
        <w:jc w:val="both"/>
        <w:rPr>
          <w:b/>
          <w:bCs/>
          <w:sz w:val="28"/>
          <w:szCs w:val="28"/>
        </w:rPr>
      </w:pPr>
    </w:p>
    <w:p w:rsidR="00474185" w:rsidRPr="00474185" w:rsidRDefault="00CD31E0" w:rsidP="00474185">
      <w:pPr>
        <w:pStyle w:val="ListParagraph"/>
        <w:numPr>
          <w:ilvl w:val="0"/>
          <w:numId w:val="15"/>
        </w:numPr>
        <w:tabs>
          <w:tab w:val="left" w:pos="851"/>
          <w:tab w:val="left" w:pos="1134"/>
        </w:tabs>
        <w:ind w:left="0" w:firstLine="709"/>
        <w:jc w:val="both"/>
        <w:rPr>
          <w:rStyle w:val="ala2"/>
          <w:sz w:val="28"/>
          <w:szCs w:val="28"/>
          <w:lang w:val="en-US"/>
        </w:rPr>
      </w:pPr>
      <w:r>
        <w:rPr>
          <w:rStyle w:val="ala2"/>
          <w:sz w:val="28"/>
          <w:szCs w:val="28"/>
        </w:rPr>
        <w:t xml:space="preserve">Образец на </w:t>
      </w:r>
      <w:r w:rsidRPr="00333AF7">
        <w:rPr>
          <w:rStyle w:val="ala2"/>
          <w:sz w:val="28"/>
          <w:szCs w:val="28"/>
        </w:rPr>
        <w:t>Единен европейски документ за обществени поръчки с информация относно личното състояние на у</w:t>
      </w:r>
      <w:r>
        <w:rPr>
          <w:rStyle w:val="ala2"/>
          <w:sz w:val="28"/>
          <w:szCs w:val="28"/>
        </w:rPr>
        <w:t>частника и критериите за подбор</w:t>
      </w:r>
      <w:r w:rsidR="00474185">
        <w:rPr>
          <w:rStyle w:val="ala2"/>
          <w:sz w:val="28"/>
          <w:szCs w:val="28"/>
        </w:rPr>
        <w:t>;</w:t>
      </w:r>
    </w:p>
    <w:p w:rsidR="00474185" w:rsidRPr="00474185" w:rsidRDefault="00CD31E0" w:rsidP="00474185">
      <w:pPr>
        <w:pStyle w:val="ListParagraph"/>
        <w:numPr>
          <w:ilvl w:val="0"/>
          <w:numId w:val="15"/>
        </w:numPr>
        <w:tabs>
          <w:tab w:val="left" w:pos="851"/>
          <w:tab w:val="left" w:pos="1134"/>
        </w:tabs>
        <w:ind w:left="0" w:firstLine="709"/>
        <w:jc w:val="both"/>
        <w:rPr>
          <w:rStyle w:val="ala2"/>
          <w:sz w:val="28"/>
          <w:szCs w:val="28"/>
          <w:lang w:val="en-US"/>
        </w:rPr>
      </w:pPr>
      <w:r w:rsidRPr="00474185">
        <w:rPr>
          <w:rStyle w:val="ala2"/>
          <w:sz w:val="28"/>
          <w:szCs w:val="28"/>
        </w:rPr>
        <w:t>Ценово предложение - Образец № 1</w:t>
      </w:r>
      <w:r w:rsidR="00474185">
        <w:rPr>
          <w:rStyle w:val="ala2"/>
          <w:sz w:val="28"/>
          <w:szCs w:val="28"/>
        </w:rPr>
        <w:t>;</w:t>
      </w:r>
    </w:p>
    <w:p w:rsidR="005E1B74" w:rsidRPr="005E1B74" w:rsidRDefault="005E1B74" w:rsidP="00474185">
      <w:pPr>
        <w:pStyle w:val="ListParagraph"/>
        <w:numPr>
          <w:ilvl w:val="0"/>
          <w:numId w:val="15"/>
        </w:numPr>
        <w:tabs>
          <w:tab w:val="left" w:pos="851"/>
          <w:tab w:val="left" w:pos="1134"/>
        </w:tabs>
        <w:ind w:left="0" w:firstLine="709"/>
        <w:jc w:val="both"/>
        <w:rPr>
          <w:sz w:val="28"/>
          <w:szCs w:val="28"/>
          <w:lang w:val="en-US"/>
        </w:rPr>
      </w:pPr>
      <w:r w:rsidRPr="00F36657">
        <w:rPr>
          <w:sz w:val="28"/>
          <w:szCs w:val="28"/>
        </w:rPr>
        <w:t>Списък - ценова листа на основните резервни части</w:t>
      </w:r>
      <w:r>
        <w:rPr>
          <w:sz w:val="28"/>
          <w:szCs w:val="28"/>
        </w:rPr>
        <w:t xml:space="preserve"> – приложение към ценовото предложение</w:t>
      </w:r>
      <w:r w:rsidRPr="00266A57">
        <w:rPr>
          <w:sz w:val="28"/>
          <w:szCs w:val="28"/>
        </w:rPr>
        <w:t xml:space="preserve">; </w:t>
      </w:r>
    </w:p>
    <w:p w:rsidR="00474185" w:rsidRPr="00474185" w:rsidRDefault="00CD31E0" w:rsidP="00474185">
      <w:pPr>
        <w:pStyle w:val="ListParagraph"/>
        <w:numPr>
          <w:ilvl w:val="0"/>
          <w:numId w:val="15"/>
        </w:numPr>
        <w:tabs>
          <w:tab w:val="left" w:pos="851"/>
          <w:tab w:val="left" w:pos="1134"/>
        </w:tabs>
        <w:ind w:left="0" w:firstLine="709"/>
        <w:jc w:val="both"/>
        <w:rPr>
          <w:rStyle w:val="ala2"/>
          <w:sz w:val="28"/>
          <w:szCs w:val="28"/>
          <w:lang w:val="en-US"/>
        </w:rPr>
      </w:pPr>
      <w:r w:rsidRPr="00474185">
        <w:rPr>
          <w:rStyle w:val="ala2"/>
          <w:sz w:val="28"/>
          <w:szCs w:val="28"/>
        </w:rPr>
        <w:t>Техническо предложение - Образец № 2</w:t>
      </w:r>
      <w:r w:rsidR="00474185">
        <w:rPr>
          <w:rStyle w:val="ala2"/>
          <w:sz w:val="28"/>
          <w:szCs w:val="28"/>
        </w:rPr>
        <w:t>;</w:t>
      </w:r>
    </w:p>
    <w:p w:rsidR="00474185" w:rsidRPr="00474185" w:rsidRDefault="00CD31E0" w:rsidP="00474185">
      <w:pPr>
        <w:pStyle w:val="ListParagraph"/>
        <w:numPr>
          <w:ilvl w:val="0"/>
          <w:numId w:val="15"/>
        </w:numPr>
        <w:tabs>
          <w:tab w:val="left" w:pos="851"/>
          <w:tab w:val="left" w:pos="1134"/>
        </w:tabs>
        <w:ind w:left="0" w:firstLine="709"/>
        <w:jc w:val="both"/>
        <w:rPr>
          <w:rStyle w:val="ala2"/>
          <w:sz w:val="28"/>
          <w:szCs w:val="28"/>
          <w:lang w:val="en-US"/>
        </w:rPr>
      </w:pPr>
      <w:r w:rsidRPr="00474185">
        <w:rPr>
          <w:rStyle w:val="ala2"/>
          <w:sz w:val="28"/>
          <w:szCs w:val="28"/>
        </w:rPr>
        <w:t>Проект на договор - Образец № 3</w:t>
      </w:r>
      <w:r w:rsidR="00474185">
        <w:rPr>
          <w:rStyle w:val="ala2"/>
          <w:sz w:val="28"/>
          <w:szCs w:val="28"/>
        </w:rPr>
        <w:t>;</w:t>
      </w:r>
    </w:p>
    <w:p w:rsidR="00474185" w:rsidRDefault="00CD31E0" w:rsidP="00474185">
      <w:pPr>
        <w:pStyle w:val="ListParagraph"/>
        <w:numPr>
          <w:ilvl w:val="0"/>
          <w:numId w:val="15"/>
        </w:numPr>
        <w:tabs>
          <w:tab w:val="left" w:pos="851"/>
          <w:tab w:val="left" w:pos="1134"/>
        </w:tabs>
        <w:ind w:left="0" w:firstLine="709"/>
        <w:jc w:val="both"/>
        <w:rPr>
          <w:rStyle w:val="ala2"/>
          <w:sz w:val="28"/>
          <w:szCs w:val="28"/>
          <w:lang w:val="en-US"/>
        </w:rPr>
      </w:pPr>
      <w:r w:rsidRPr="00474185">
        <w:rPr>
          <w:rStyle w:val="ala2"/>
          <w:sz w:val="28"/>
          <w:szCs w:val="28"/>
        </w:rPr>
        <w:t>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w:t>
      </w:r>
      <w:r w:rsidR="00474185">
        <w:rPr>
          <w:rStyle w:val="ala2"/>
          <w:sz w:val="28"/>
          <w:szCs w:val="28"/>
        </w:rPr>
        <w:t xml:space="preserve"> </w:t>
      </w:r>
      <w:r w:rsidRPr="00474185">
        <w:rPr>
          <w:rStyle w:val="ala2"/>
          <w:sz w:val="28"/>
          <w:szCs w:val="28"/>
        </w:rPr>
        <w:t>Образец № 4;</w:t>
      </w:r>
    </w:p>
    <w:p w:rsidR="00474185" w:rsidRDefault="00481591" w:rsidP="00474185">
      <w:pPr>
        <w:pStyle w:val="ListParagraph"/>
        <w:numPr>
          <w:ilvl w:val="0"/>
          <w:numId w:val="15"/>
        </w:numPr>
        <w:tabs>
          <w:tab w:val="left" w:pos="851"/>
          <w:tab w:val="left" w:pos="1134"/>
        </w:tabs>
        <w:ind w:left="0" w:firstLine="709"/>
        <w:jc w:val="both"/>
        <w:rPr>
          <w:rStyle w:val="ala2"/>
          <w:sz w:val="28"/>
          <w:szCs w:val="28"/>
          <w:lang w:val="en-US"/>
        </w:rPr>
      </w:pPr>
      <w:r w:rsidRPr="00474185">
        <w:rPr>
          <w:rStyle w:val="ala2"/>
          <w:sz w:val="28"/>
          <w:szCs w:val="28"/>
        </w:rPr>
        <w:lastRenderedPageBreak/>
        <w:t>Декларация по чл. 59, ал. 1, т. 3 от Закона за мерките срещу изпирането на пари – Образец № 5;</w:t>
      </w:r>
    </w:p>
    <w:p w:rsidR="00474185" w:rsidRDefault="00481591" w:rsidP="00474185">
      <w:pPr>
        <w:pStyle w:val="ListParagraph"/>
        <w:numPr>
          <w:ilvl w:val="0"/>
          <w:numId w:val="15"/>
        </w:numPr>
        <w:tabs>
          <w:tab w:val="left" w:pos="851"/>
          <w:tab w:val="left" w:pos="1134"/>
        </w:tabs>
        <w:ind w:left="0" w:firstLine="709"/>
        <w:jc w:val="both"/>
        <w:rPr>
          <w:rStyle w:val="ala2"/>
          <w:sz w:val="28"/>
          <w:szCs w:val="28"/>
          <w:lang w:val="en-US"/>
        </w:rPr>
      </w:pPr>
      <w:r w:rsidRPr="00474185">
        <w:rPr>
          <w:rStyle w:val="ala2"/>
          <w:sz w:val="28"/>
          <w:szCs w:val="28"/>
        </w:rPr>
        <w:t>Декларация по чл. 66, ал. 2 от Закона за мерките срещу изпирането на пари – Образец № 6</w:t>
      </w:r>
      <w:r w:rsidR="00E12763" w:rsidRPr="00474185">
        <w:rPr>
          <w:rStyle w:val="ala2"/>
          <w:sz w:val="28"/>
          <w:szCs w:val="28"/>
        </w:rPr>
        <w:t>;</w:t>
      </w:r>
    </w:p>
    <w:p w:rsidR="00474185" w:rsidRDefault="00E12763" w:rsidP="00474185">
      <w:pPr>
        <w:pStyle w:val="ListParagraph"/>
        <w:numPr>
          <w:ilvl w:val="0"/>
          <w:numId w:val="15"/>
        </w:numPr>
        <w:tabs>
          <w:tab w:val="left" w:pos="851"/>
          <w:tab w:val="left" w:pos="1134"/>
        </w:tabs>
        <w:ind w:left="0" w:firstLine="709"/>
        <w:jc w:val="both"/>
        <w:rPr>
          <w:rStyle w:val="ala2"/>
          <w:sz w:val="28"/>
          <w:szCs w:val="28"/>
          <w:lang w:val="en-US"/>
        </w:rPr>
      </w:pPr>
      <w:r w:rsidRPr="00474185">
        <w:rPr>
          <w:rStyle w:val="ala2"/>
          <w:sz w:val="28"/>
          <w:szCs w:val="28"/>
        </w:rPr>
        <w:t>Декларация за съгласие за обработка на лични данни – Образец № 7;</w:t>
      </w:r>
    </w:p>
    <w:p w:rsidR="00474185" w:rsidRDefault="00CD31E0" w:rsidP="00474185">
      <w:pPr>
        <w:pStyle w:val="ListParagraph"/>
        <w:numPr>
          <w:ilvl w:val="0"/>
          <w:numId w:val="15"/>
        </w:numPr>
        <w:tabs>
          <w:tab w:val="left" w:pos="851"/>
          <w:tab w:val="left" w:pos="1134"/>
        </w:tabs>
        <w:ind w:left="0" w:firstLine="709"/>
        <w:jc w:val="both"/>
        <w:rPr>
          <w:rStyle w:val="ala2"/>
          <w:sz w:val="28"/>
          <w:szCs w:val="28"/>
          <w:lang w:val="en-US"/>
        </w:rPr>
      </w:pPr>
      <w:r w:rsidRPr="00474185">
        <w:rPr>
          <w:rStyle w:val="ala2"/>
          <w:sz w:val="28"/>
          <w:szCs w:val="28"/>
        </w:rPr>
        <w:t>Списък на служебните автомобили в управление на ДКСИ –            Приложение № 1;</w:t>
      </w:r>
    </w:p>
    <w:p w:rsidR="00474185" w:rsidRDefault="00CD31E0" w:rsidP="00474185">
      <w:pPr>
        <w:pStyle w:val="ListParagraph"/>
        <w:numPr>
          <w:ilvl w:val="0"/>
          <w:numId w:val="15"/>
        </w:numPr>
        <w:tabs>
          <w:tab w:val="left" w:pos="851"/>
          <w:tab w:val="left" w:pos="1134"/>
        </w:tabs>
        <w:ind w:left="0" w:firstLine="709"/>
        <w:jc w:val="both"/>
        <w:rPr>
          <w:rStyle w:val="ala2"/>
          <w:sz w:val="28"/>
          <w:szCs w:val="28"/>
          <w:lang w:val="en-US"/>
        </w:rPr>
      </w:pPr>
      <w:r w:rsidRPr="00474185">
        <w:rPr>
          <w:rStyle w:val="ala2"/>
          <w:sz w:val="28"/>
          <w:szCs w:val="28"/>
        </w:rPr>
        <w:t>Калкулация за ремонт на МПС- Приложение № 2;</w:t>
      </w:r>
    </w:p>
    <w:p w:rsidR="00474185" w:rsidRDefault="00CD31E0" w:rsidP="00474185">
      <w:pPr>
        <w:pStyle w:val="ListParagraph"/>
        <w:numPr>
          <w:ilvl w:val="0"/>
          <w:numId w:val="15"/>
        </w:numPr>
        <w:tabs>
          <w:tab w:val="left" w:pos="851"/>
          <w:tab w:val="left" w:pos="1134"/>
        </w:tabs>
        <w:ind w:left="0" w:firstLine="709"/>
        <w:jc w:val="both"/>
        <w:rPr>
          <w:rStyle w:val="ala2"/>
          <w:sz w:val="28"/>
          <w:szCs w:val="28"/>
          <w:lang w:val="en-US"/>
        </w:rPr>
      </w:pPr>
      <w:r w:rsidRPr="00474185">
        <w:rPr>
          <w:rStyle w:val="ala2"/>
          <w:sz w:val="28"/>
          <w:szCs w:val="28"/>
        </w:rPr>
        <w:t>Заявка - Приложение № 3;</w:t>
      </w:r>
    </w:p>
    <w:p w:rsidR="00CD31E0" w:rsidRPr="00474185" w:rsidRDefault="00CD31E0" w:rsidP="00474185">
      <w:pPr>
        <w:pStyle w:val="ListParagraph"/>
        <w:numPr>
          <w:ilvl w:val="0"/>
          <w:numId w:val="15"/>
        </w:numPr>
        <w:tabs>
          <w:tab w:val="left" w:pos="851"/>
          <w:tab w:val="left" w:pos="1134"/>
        </w:tabs>
        <w:ind w:left="0" w:firstLine="709"/>
        <w:jc w:val="both"/>
        <w:rPr>
          <w:rStyle w:val="ala2"/>
          <w:sz w:val="28"/>
          <w:szCs w:val="28"/>
          <w:lang w:val="en-US"/>
        </w:rPr>
      </w:pPr>
      <w:r w:rsidRPr="00474185">
        <w:rPr>
          <w:rStyle w:val="ala2"/>
          <w:sz w:val="28"/>
          <w:szCs w:val="28"/>
        </w:rPr>
        <w:t>Протокол за прием на автомобил/Приемо-предавателен протокол – Приложение № 4.</w:t>
      </w:r>
    </w:p>
    <w:p w:rsidR="00474185" w:rsidRDefault="00474185" w:rsidP="00474185">
      <w:pPr>
        <w:pStyle w:val="ListParagraph"/>
        <w:tabs>
          <w:tab w:val="left" w:pos="851"/>
          <w:tab w:val="left" w:pos="1134"/>
        </w:tabs>
        <w:ind w:left="709"/>
        <w:jc w:val="both"/>
        <w:rPr>
          <w:rStyle w:val="ala2"/>
          <w:sz w:val="28"/>
          <w:szCs w:val="28"/>
        </w:rPr>
      </w:pPr>
    </w:p>
    <w:p w:rsidR="00474185" w:rsidRDefault="00474185" w:rsidP="00474185">
      <w:pPr>
        <w:pStyle w:val="ListParagraph"/>
        <w:tabs>
          <w:tab w:val="left" w:pos="851"/>
          <w:tab w:val="left" w:pos="1134"/>
        </w:tabs>
        <w:ind w:left="709"/>
        <w:jc w:val="both"/>
        <w:rPr>
          <w:rStyle w:val="ala2"/>
          <w:sz w:val="28"/>
          <w:szCs w:val="28"/>
        </w:rPr>
      </w:pPr>
    </w:p>
    <w:p w:rsidR="00474185" w:rsidRDefault="00474185" w:rsidP="00474185">
      <w:pPr>
        <w:pStyle w:val="ListParagraph"/>
        <w:tabs>
          <w:tab w:val="left" w:pos="851"/>
          <w:tab w:val="left" w:pos="1134"/>
        </w:tabs>
        <w:ind w:left="709"/>
        <w:jc w:val="both"/>
        <w:rPr>
          <w:rStyle w:val="ala2"/>
          <w:sz w:val="28"/>
          <w:szCs w:val="28"/>
        </w:rPr>
      </w:pPr>
    </w:p>
    <w:p w:rsidR="00474185" w:rsidRDefault="00474185" w:rsidP="00474185">
      <w:pPr>
        <w:pStyle w:val="ListParagraph"/>
        <w:tabs>
          <w:tab w:val="left" w:pos="851"/>
          <w:tab w:val="left" w:pos="1134"/>
        </w:tabs>
        <w:ind w:left="709"/>
        <w:jc w:val="both"/>
        <w:rPr>
          <w:rStyle w:val="ala2"/>
          <w:sz w:val="28"/>
          <w:szCs w:val="28"/>
        </w:rPr>
      </w:pPr>
    </w:p>
    <w:p w:rsidR="00474185" w:rsidRPr="00474185" w:rsidRDefault="00474185" w:rsidP="00474185">
      <w:pPr>
        <w:pStyle w:val="ListParagraph"/>
        <w:tabs>
          <w:tab w:val="left" w:pos="851"/>
          <w:tab w:val="left" w:pos="1134"/>
        </w:tabs>
        <w:ind w:left="709"/>
        <w:jc w:val="both"/>
        <w:rPr>
          <w:rStyle w:val="ala2"/>
          <w:sz w:val="28"/>
          <w:szCs w:val="28"/>
          <w:lang w:val="en-US"/>
        </w:rPr>
      </w:pPr>
    </w:p>
    <w:p w:rsidR="00CD31E0" w:rsidRPr="00ED6B36" w:rsidRDefault="00CD31E0" w:rsidP="00ED6B36">
      <w:pPr>
        <w:pStyle w:val="ListParagraph"/>
        <w:ind w:left="0"/>
        <w:jc w:val="both"/>
        <w:rPr>
          <w:sz w:val="28"/>
          <w:szCs w:val="28"/>
          <w:lang w:val="en-US"/>
        </w:rPr>
      </w:pPr>
    </w:p>
    <w:p w:rsidR="00CD31E0" w:rsidRDefault="00CD31E0" w:rsidP="001C2C6C">
      <w:pPr>
        <w:spacing w:before="40" w:after="40"/>
        <w:ind w:firstLine="425"/>
        <w:rPr>
          <w:sz w:val="20"/>
          <w:szCs w:val="20"/>
          <w:lang w:val="en-US"/>
        </w:rPr>
      </w:pPr>
      <w:r>
        <w:rPr>
          <w:sz w:val="20"/>
          <w:szCs w:val="20"/>
        </w:rPr>
        <w:t>Изготвил</w:t>
      </w:r>
      <w:r w:rsidRPr="007C01AD">
        <w:rPr>
          <w:sz w:val="20"/>
          <w:szCs w:val="20"/>
        </w:rPr>
        <w:t>.: .....</w:t>
      </w:r>
      <w:r>
        <w:rPr>
          <w:sz w:val="20"/>
          <w:szCs w:val="20"/>
        </w:rPr>
        <w:t>.............</w:t>
      </w:r>
      <w:r w:rsidR="00ED6B36">
        <w:rPr>
          <w:sz w:val="20"/>
          <w:szCs w:val="20"/>
        </w:rPr>
        <w:t>....................Л. Яшова – младши</w:t>
      </w:r>
      <w:r>
        <w:rPr>
          <w:sz w:val="20"/>
          <w:szCs w:val="20"/>
        </w:rPr>
        <w:t xml:space="preserve"> </w:t>
      </w:r>
      <w:r w:rsidR="00ED6B36">
        <w:rPr>
          <w:sz w:val="20"/>
          <w:szCs w:val="20"/>
        </w:rPr>
        <w:t>експерт в Д ПМД, ...........</w:t>
      </w:r>
      <w:r w:rsidRPr="007C01AD">
        <w:rPr>
          <w:sz w:val="20"/>
          <w:szCs w:val="20"/>
        </w:rPr>
        <w:t>......</w:t>
      </w:r>
      <w:r>
        <w:rPr>
          <w:sz w:val="20"/>
          <w:szCs w:val="20"/>
        </w:rPr>
        <w:t>..........................201</w:t>
      </w:r>
      <w:r w:rsidR="00481591">
        <w:rPr>
          <w:sz w:val="20"/>
          <w:szCs w:val="20"/>
        </w:rPr>
        <w:t>9</w:t>
      </w:r>
      <w:r>
        <w:rPr>
          <w:sz w:val="20"/>
          <w:szCs w:val="20"/>
        </w:rPr>
        <w:t xml:space="preserve"> </w:t>
      </w:r>
      <w:r w:rsidRPr="007C01AD">
        <w:rPr>
          <w:sz w:val="20"/>
          <w:szCs w:val="20"/>
        </w:rPr>
        <w:t>г.</w:t>
      </w:r>
    </w:p>
    <w:p w:rsidR="00CD31E0" w:rsidRPr="003F6072" w:rsidRDefault="00CD31E0" w:rsidP="001C2C6C">
      <w:pPr>
        <w:spacing w:before="40" w:after="40"/>
        <w:ind w:firstLine="425"/>
        <w:rPr>
          <w:sz w:val="20"/>
          <w:szCs w:val="20"/>
          <w:lang w:val="en-US"/>
        </w:rPr>
      </w:pPr>
    </w:p>
    <w:p w:rsidR="00CD31E0" w:rsidRDefault="00CD31E0" w:rsidP="001C2C6C">
      <w:pPr>
        <w:spacing w:before="40" w:after="40"/>
        <w:ind w:firstLine="425"/>
        <w:rPr>
          <w:sz w:val="20"/>
          <w:szCs w:val="20"/>
          <w:lang w:val="en-US"/>
        </w:rPr>
      </w:pPr>
      <w:r>
        <w:rPr>
          <w:sz w:val="20"/>
          <w:szCs w:val="20"/>
          <w:lang w:val="en-US"/>
        </w:rPr>
        <w:t xml:space="preserve">                   </w:t>
      </w:r>
      <w:r w:rsidRPr="007C01AD">
        <w:rPr>
          <w:sz w:val="20"/>
          <w:szCs w:val="20"/>
        </w:rPr>
        <w:t>.....</w:t>
      </w:r>
      <w:r>
        <w:rPr>
          <w:sz w:val="20"/>
          <w:szCs w:val="20"/>
        </w:rPr>
        <w:t>.........</w:t>
      </w:r>
      <w:r w:rsidR="00481591">
        <w:rPr>
          <w:sz w:val="20"/>
          <w:szCs w:val="20"/>
        </w:rPr>
        <w:t>....................</w:t>
      </w:r>
      <w:r w:rsidR="002525B3">
        <w:rPr>
          <w:sz w:val="20"/>
          <w:szCs w:val="20"/>
        </w:rPr>
        <w:t>...</w:t>
      </w:r>
      <w:r w:rsidR="00481591">
        <w:rPr>
          <w:sz w:val="20"/>
          <w:szCs w:val="20"/>
        </w:rPr>
        <w:t>Г</w:t>
      </w:r>
      <w:r w:rsidR="002525B3">
        <w:rPr>
          <w:sz w:val="20"/>
          <w:szCs w:val="20"/>
        </w:rPr>
        <w:t xml:space="preserve">. </w:t>
      </w:r>
      <w:r w:rsidR="00481591">
        <w:rPr>
          <w:sz w:val="20"/>
          <w:szCs w:val="20"/>
        </w:rPr>
        <w:t>Манев</w:t>
      </w:r>
      <w:r>
        <w:rPr>
          <w:sz w:val="20"/>
          <w:szCs w:val="20"/>
        </w:rPr>
        <w:t xml:space="preserve"> – главен </w:t>
      </w:r>
      <w:r w:rsidR="00481591">
        <w:rPr>
          <w:sz w:val="20"/>
          <w:szCs w:val="20"/>
        </w:rPr>
        <w:t>специалист</w:t>
      </w:r>
      <w:r>
        <w:rPr>
          <w:sz w:val="20"/>
          <w:szCs w:val="20"/>
        </w:rPr>
        <w:t xml:space="preserve"> в ДФСДУС</w:t>
      </w:r>
      <w:r w:rsidRPr="007C01AD">
        <w:rPr>
          <w:sz w:val="20"/>
          <w:szCs w:val="20"/>
        </w:rPr>
        <w:t xml:space="preserve">, </w:t>
      </w:r>
      <w:r w:rsidR="00481591">
        <w:rPr>
          <w:sz w:val="20"/>
          <w:szCs w:val="20"/>
        </w:rPr>
        <w:t>…</w:t>
      </w:r>
      <w:r w:rsidRPr="007C01AD">
        <w:rPr>
          <w:sz w:val="20"/>
          <w:szCs w:val="20"/>
        </w:rPr>
        <w:t>..............</w:t>
      </w:r>
      <w:r w:rsidR="002525B3">
        <w:rPr>
          <w:sz w:val="20"/>
          <w:szCs w:val="20"/>
        </w:rPr>
        <w:t>.....</w:t>
      </w:r>
      <w:r w:rsidR="00481591">
        <w:rPr>
          <w:sz w:val="20"/>
          <w:szCs w:val="20"/>
        </w:rPr>
        <w:t>.....</w:t>
      </w:r>
      <w:r>
        <w:rPr>
          <w:sz w:val="20"/>
          <w:szCs w:val="20"/>
        </w:rPr>
        <w:t>........201</w:t>
      </w:r>
      <w:r w:rsidR="00481591">
        <w:rPr>
          <w:sz w:val="20"/>
          <w:szCs w:val="20"/>
        </w:rPr>
        <w:t>9</w:t>
      </w:r>
      <w:r>
        <w:rPr>
          <w:sz w:val="20"/>
          <w:szCs w:val="20"/>
        </w:rPr>
        <w:t xml:space="preserve"> </w:t>
      </w:r>
      <w:r w:rsidRPr="007C01AD">
        <w:rPr>
          <w:sz w:val="20"/>
          <w:szCs w:val="20"/>
        </w:rPr>
        <w:t>г.</w:t>
      </w:r>
    </w:p>
    <w:p w:rsidR="00CD31E0" w:rsidRDefault="00CD31E0" w:rsidP="001C2C6C">
      <w:pPr>
        <w:spacing w:before="40" w:after="40"/>
        <w:ind w:firstLine="425"/>
        <w:rPr>
          <w:sz w:val="20"/>
          <w:szCs w:val="20"/>
          <w:lang w:val="en-US"/>
        </w:rPr>
      </w:pPr>
    </w:p>
    <w:p w:rsidR="00CD31E0" w:rsidRDefault="00CD31E0" w:rsidP="001C2C6C">
      <w:pPr>
        <w:tabs>
          <w:tab w:val="left" w:pos="9498"/>
        </w:tabs>
        <w:spacing w:before="40" w:after="40"/>
        <w:ind w:firstLine="425"/>
        <w:rPr>
          <w:sz w:val="20"/>
          <w:szCs w:val="20"/>
          <w:lang w:val="en-US"/>
        </w:rPr>
      </w:pPr>
      <w:r>
        <w:rPr>
          <w:sz w:val="20"/>
          <w:szCs w:val="20"/>
          <w:lang w:val="en-US"/>
        </w:rPr>
        <w:t xml:space="preserve">                   </w:t>
      </w:r>
      <w:r w:rsidRPr="007C01AD">
        <w:rPr>
          <w:sz w:val="20"/>
          <w:szCs w:val="20"/>
        </w:rPr>
        <w:t>.....</w:t>
      </w:r>
      <w:r>
        <w:rPr>
          <w:sz w:val="20"/>
          <w:szCs w:val="20"/>
        </w:rPr>
        <w:t>.................................</w:t>
      </w:r>
      <w:r w:rsidR="00481591">
        <w:rPr>
          <w:sz w:val="20"/>
          <w:szCs w:val="20"/>
        </w:rPr>
        <w:t>А</w:t>
      </w:r>
      <w:r>
        <w:rPr>
          <w:sz w:val="20"/>
          <w:szCs w:val="20"/>
        </w:rPr>
        <w:t xml:space="preserve">. </w:t>
      </w:r>
      <w:r w:rsidR="00481591">
        <w:rPr>
          <w:sz w:val="20"/>
          <w:szCs w:val="20"/>
        </w:rPr>
        <w:t>Боцева</w:t>
      </w:r>
      <w:r>
        <w:rPr>
          <w:sz w:val="20"/>
          <w:szCs w:val="20"/>
        </w:rPr>
        <w:t xml:space="preserve"> – главен </w:t>
      </w:r>
      <w:r w:rsidR="00481591">
        <w:rPr>
          <w:sz w:val="20"/>
          <w:szCs w:val="20"/>
        </w:rPr>
        <w:t>експерт</w:t>
      </w:r>
      <w:r>
        <w:rPr>
          <w:sz w:val="20"/>
          <w:szCs w:val="20"/>
        </w:rPr>
        <w:t xml:space="preserve"> в ДФСДУС </w:t>
      </w:r>
      <w:r w:rsidRPr="007C01AD">
        <w:rPr>
          <w:sz w:val="20"/>
          <w:szCs w:val="20"/>
        </w:rPr>
        <w:t xml:space="preserve"> </w:t>
      </w:r>
      <w:r>
        <w:rPr>
          <w:sz w:val="20"/>
          <w:szCs w:val="20"/>
        </w:rPr>
        <w:t>…</w:t>
      </w:r>
      <w:r w:rsidRPr="007C01AD">
        <w:rPr>
          <w:sz w:val="20"/>
          <w:szCs w:val="20"/>
        </w:rPr>
        <w:t>.....</w:t>
      </w:r>
      <w:r w:rsidR="00481591">
        <w:rPr>
          <w:sz w:val="20"/>
          <w:szCs w:val="20"/>
        </w:rPr>
        <w:t>.</w:t>
      </w:r>
      <w:r w:rsidRPr="007C01AD">
        <w:rPr>
          <w:sz w:val="20"/>
          <w:szCs w:val="20"/>
        </w:rPr>
        <w:t>......</w:t>
      </w:r>
      <w:r>
        <w:rPr>
          <w:sz w:val="20"/>
          <w:szCs w:val="20"/>
        </w:rPr>
        <w:t>...........</w:t>
      </w:r>
      <w:r w:rsidR="00481591">
        <w:rPr>
          <w:sz w:val="20"/>
          <w:szCs w:val="20"/>
        </w:rPr>
        <w:t>.</w:t>
      </w:r>
      <w:r>
        <w:rPr>
          <w:sz w:val="20"/>
          <w:szCs w:val="20"/>
        </w:rPr>
        <w:t>...........201</w:t>
      </w:r>
      <w:r w:rsidR="00481591">
        <w:rPr>
          <w:sz w:val="20"/>
          <w:szCs w:val="20"/>
        </w:rPr>
        <w:t>9</w:t>
      </w:r>
      <w:r>
        <w:rPr>
          <w:sz w:val="20"/>
          <w:szCs w:val="20"/>
        </w:rPr>
        <w:t xml:space="preserve"> </w:t>
      </w:r>
      <w:r w:rsidRPr="007C01AD">
        <w:rPr>
          <w:sz w:val="20"/>
          <w:szCs w:val="20"/>
        </w:rPr>
        <w:t>г.</w:t>
      </w:r>
    </w:p>
    <w:p w:rsidR="00CD31E0" w:rsidRDefault="00CD31E0" w:rsidP="001C2C6C">
      <w:pPr>
        <w:spacing w:before="40" w:after="40"/>
        <w:ind w:firstLine="425"/>
        <w:rPr>
          <w:sz w:val="20"/>
          <w:szCs w:val="20"/>
          <w:lang w:val="en-US"/>
        </w:rPr>
      </w:pPr>
    </w:p>
    <w:p w:rsidR="00CD31E0" w:rsidRDefault="00CD31E0" w:rsidP="001C2C6C">
      <w:pPr>
        <w:spacing w:before="40" w:after="40"/>
        <w:ind w:firstLine="425"/>
        <w:rPr>
          <w:sz w:val="20"/>
          <w:szCs w:val="20"/>
        </w:rPr>
      </w:pPr>
      <w:r w:rsidRPr="007C01AD">
        <w:rPr>
          <w:sz w:val="20"/>
          <w:szCs w:val="20"/>
        </w:rPr>
        <w:t>Съгласувал: …………</w:t>
      </w:r>
      <w:r>
        <w:rPr>
          <w:sz w:val="20"/>
          <w:szCs w:val="20"/>
        </w:rPr>
        <w:t>...</w:t>
      </w:r>
      <w:r w:rsidRPr="007C01AD">
        <w:rPr>
          <w:sz w:val="20"/>
          <w:szCs w:val="20"/>
        </w:rPr>
        <w:t>…..……..А. Борисов –</w:t>
      </w:r>
      <w:r>
        <w:rPr>
          <w:sz w:val="20"/>
          <w:szCs w:val="20"/>
        </w:rPr>
        <w:t xml:space="preserve">директор на </w:t>
      </w:r>
      <w:r w:rsidRPr="007C01AD">
        <w:rPr>
          <w:sz w:val="20"/>
          <w:szCs w:val="20"/>
        </w:rPr>
        <w:t>Д ПМД .............</w:t>
      </w:r>
      <w:r>
        <w:rPr>
          <w:sz w:val="20"/>
          <w:szCs w:val="20"/>
        </w:rPr>
        <w:t>.....</w:t>
      </w:r>
      <w:r w:rsidRPr="007C01AD">
        <w:rPr>
          <w:sz w:val="20"/>
          <w:szCs w:val="20"/>
        </w:rPr>
        <w:t>.</w:t>
      </w:r>
      <w:r w:rsidR="00481591">
        <w:rPr>
          <w:sz w:val="20"/>
          <w:szCs w:val="20"/>
        </w:rPr>
        <w:t>..........................</w:t>
      </w:r>
      <w:r>
        <w:rPr>
          <w:sz w:val="20"/>
          <w:szCs w:val="20"/>
        </w:rPr>
        <w:t>.......201</w:t>
      </w:r>
      <w:r w:rsidR="00481591">
        <w:rPr>
          <w:sz w:val="20"/>
          <w:szCs w:val="20"/>
        </w:rPr>
        <w:t>9</w:t>
      </w:r>
      <w:r>
        <w:rPr>
          <w:sz w:val="20"/>
          <w:szCs w:val="20"/>
        </w:rPr>
        <w:t xml:space="preserve"> </w:t>
      </w:r>
      <w:r w:rsidRPr="007C01AD">
        <w:rPr>
          <w:sz w:val="20"/>
          <w:szCs w:val="20"/>
        </w:rPr>
        <w:t>г.</w:t>
      </w:r>
    </w:p>
    <w:p w:rsidR="00481591" w:rsidRPr="007C01AD" w:rsidRDefault="00481591" w:rsidP="001C2C6C">
      <w:pPr>
        <w:spacing w:before="40" w:after="40"/>
        <w:ind w:firstLine="425"/>
        <w:rPr>
          <w:sz w:val="20"/>
          <w:szCs w:val="20"/>
        </w:rPr>
      </w:pPr>
    </w:p>
    <w:p w:rsidR="00481591" w:rsidRPr="007C01AD" w:rsidRDefault="00481591" w:rsidP="00481591">
      <w:pPr>
        <w:spacing w:before="40" w:after="40"/>
        <w:ind w:firstLine="425"/>
        <w:rPr>
          <w:sz w:val="20"/>
          <w:szCs w:val="20"/>
        </w:rPr>
      </w:pPr>
      <w:r>
        <w:rPr>
          <w:sz w:val="20"/>
          <w:szCs w:val="20"/>
        </w:rPr>
        <w:tab/>
      </w:r>
      <w:r>
        <w:rPr>
          <w:sz w:val="20"/>
          <w:szCs w:val="20"/>
        </w:rPr>
        <w:tab/>
        <w:t xml:space="preserve">  </w:t>
      </w:r>
      <w:r w:rsidRPr="007C01AD">
        <w:rPr>
          <w:sz w:val="20"/>
          <w:szCs w:val="20"/>
        </w:rPr>
        <w:t>……………</w:t>
      </w:r>
      <w:r>
        <w:rPr>
          <w:sz w:val="20"/>
          <w:szCs w:val="20"/>
        </w:rPr>
        <w:t>……...М. Стоичкова – началник отдел ПД</w:t>
      </w:r>
      <w:r w:rsidRPr="007C01AD">
        <w:rPr>
          <w:sz w:val="20"/>
          <w:szCs w:val="20"/>
        </w:rPr>
        <w:t>……...........</w:t>
      </w:r>
      <w:r>
        <w:rPr>
          <w:sz w:val="20"/>
          <w:szCs w:val="20"/>
        </w:rPr>
        <w:t>....</w:t>
      </w:r>
      <w:r w:rsidRPr="007C01AD">
        <w:rPr>
          <w:sz w:val="20"/>
          <w:szCs w:val="20"/>
        </w:rPr>
        <w:t>.........</w:t>
      </w:r>
      <w:r>
        <w:rPr>
          <w:sz w:val="20"/>
          <w:szCs w:val="20"/>
        </w:rPr>
        <w:t xml:space="preserve">...................2019 </w:t>
      </w:r>
      <w:r w:rsidRPr="007C01AD">
        <w:rPr>
          <w:sz w:val="20"/>
          <w:szCs w:val="20"/>
        </w:rPr>
        <w:t>г.</w:t>
      </w:r>
    </w:p>
    <w:p w:rsidR="00CD31E0" w:rsidRPr="007C01AD" w:rsidRDefault="00CD31E0" w:rsidP="001C2C6C">
      <w:pPr>
        <w:spacing w:before="40" w:after="40"/>
        <w:ind w:firstLine="425"/>
        <w:rPr>
          <w:sz w:val="20"/>
          <w:szCs w:val="20"/>
        </w:rPr>
      </w:pPr>
    </w:p>
    <w:p w:rsidR="00CD31E0" w:rsidRDefault="00CD31E0" w:rsidP="001C2C6C">
      <w:pPr>
        <w:spacing w:before="40" w:after="40"/>
        <w:ind w:firstLine="425"/>
        <w:rPr>
          <w:sz w:val="20"/>
          <w:szCs w:val="20"/>
        </w:rPr>
      </w:pPr>
      <w:r w:rsidRPr="007C01AD">
        <w:rPr>
          <w:sz w:val="20"/>
          <w:szCs w:val="20"/>
        </w:rPr>
        <w:tab/>
        <w:t xml:space="preserve">                     ……………</w:t>
      </w:r>
      <w:r>
        <w:rPr>
          <w:sz w:val="20"/>
          <w:szCs w:val="20"/>
        </w:rPr>
        <w:t>…</w:t>
      </w:r>
      <w:r w:rsidR="00ED6B36">
        <w:rPr>
          <w:sz w:val="20"/>
          <w:szCs w:val="20"/>
        </w:rPr>
        <w:t>…...</w:t>
      </w:r>
      <w:r w:rsidRPr="007C01AD">
        <w:rPr>
          <w:sz w:val="20"/>
          <w:szCs w:val="20"/>
        </w:rPr>
        <w:t>И</w:t>
      </w:r>
      <w:r>
        <w:rPr>
          <w:sz w:val="20"/>
          <w:szCs w:val="20"/>
        </w:rPr>
        <w:t>. Петкова - директор на ДФСДУС</w:t>
      </w:r>
      <w:r w:rsidRPr="007C01AD">
        <w:rPr>
          <w:sz w:val="20"/>
          <w:szCs w:val="20"/>
        </w:rPr>
        <w:t>……....................</w:t>
      </w:r>
      <w:r w:rsidR="00481591">
        <w:rPr>
          <w:sz w:val="20"/>
          <w:szCs w:val="20"/>
        </w:rPr>
        <w:t>..............</w:t>
      </w:r>
      <w:r>
        <w:rPr>
          <w:sz w:val="20"/>
          <w:szCs w:val="20"/>
        </w:rPr>
        <w:t>.....201</w:t>
      </w:r>
      <w:r w:rsidR="00481591">
        <w:rPr>
          <w:sz w:val="20"/>
          <w:szCs w:val="20"/>
        </w:rPr>
        <w:t>9</w:t>
      </w:r>
      <w:r>
        <w:rPr>
          <w:sz w:val="20"/>
          <w:szCs w:val="20"/>
        </w:rPr>
        <w:t xml:space="preserve"> </w:t>
      </w:r>
      <w:r w:rsidRPr="007C01AD">
        <w:rPr>
          <w:sz w:val="20"/>
          <w:szCs w:val="20"/>
        </w:rPr>
        <w:t>г.</w:t>
      </w:r>
    </w:p>
    <w:p w:rsidR="00A401C2" w:rsidRPr="007C01AD" w:rsidRDefault="00A401C2" w:rsidP="00A401C2">
      <w:pPr>
        <w:spacing w:before="40" w:after="40"/>
        <w:rPr>
          <w:sz w:val="20"/>
          <w:szCs w:val="20"/>
        </w:rPr>
      </w:pPr>
    </w:p>
    <w:p w:rsidR="00A401C2" w:rsidRDefault="00A401C2" w:rsidP="00A401C2">
      <w:pPr>
        <w:spacing w:before="40" w:after="40"/>
        <w:ind w:firstLine="425"/>
        <w:rPr>
          <w:sz w:val="20"/>
          <w:szCs w:val="20"/>
        </w:rPr>
      </w:pPr>
      <w:r w:rsidRPr="007C01AD">
        <w:rPr>
          <w:sz w:val="20"/>
          <w:szCs w:val="20"/>
        </w:rPr>
        <w:tab/>
        <w:t xml:space="preserve">                     ……………</w:t>
      </w:r>
      <w:r>
        <w:rPr>
          <w:sz w:val="20"/>
          <w:szCs w:val="20"/>
        </w:rPr>
        <w:t>……...Н. Зарева – началник отдел УС</w:t>
      </w:r>
      <w:r w:rsidRPr="007C01AD">
        <w:rPr>
          <w:sz w:val="20"/>
          <w:szCs w:val="20"/>
        </w:rPr>
        <w:t>……....................</w:t>
      </w:r>
      <w:r>
        <w:rPr>
          <w:sz w:val="20"/>
          <w:szCs w:val="20"/>
        </w:rPr>
        <w:t xml:space="preserve">...........................2019 </w:t>
      </w:r>
      <w:r w:rsidRPr="007C01AD">
        <w:rPr>
          <w:sz w:val="20"/>
          <w:szCs w:val="20"/>
        </w:rPr>
        <w:t>г.</w:t>
      </w:r>
    </w:p>
    <w:p w:rsidR="00CD31E0" w:rsidRPr="007C01AD" w:rsidRDefault="00CD31E0" w:rsidP="001C2C6C">
      <w:pPr>
        <w:spacing w:before="40" w:after="40"/>
        <w:ind w:firstLine="425"/>
        <w:rPr>
          <w:sz w:val="20"/>
          <w:szCs w:val="20"/>
        </w:rPr>
      </w:pPr>
    </w:p>
    <w:p w:rsidR="00CD31E0" w:rsidRPr="007C01AD" w:rsidRDefault="00CD31E0" w:rsidP="001C2C6C">
      <w:pPr>
        <w:spacing w:before="40" w:after="40"/>
        <w:ind w:firstLine="425"/>
        <w:rPr>
          <w:sz w:val="20"/>
          <w:szCs w:val="20"/>
        </w:rPr>
      </w:pPr>
      <w:r w:rsidRPr="007C01AD">
        <w:rPr>
          <w:sz w:val="20"/>
          <w:szCs w:val="20"/>
        </w:rPr>
        <w:t xml:space="preserve">                     ………………</w:t>
      </w:r>
      <w:r>
        <w:rPr>
          <w:sz w:val="20"/>
          <w:szCs w:val="20"/>
        </w:rPr>
        <w:t>…</w:t>
      </w:r>
      <w:r w:rsidRPr="007C01AD">
        <w:rPr>
          <w:sz w:val="20"/>
          <w:szCs w:val="20"/>
        </w:rPr>
        <w:t>….</w:t>
      </w:r>
      <w:r w:rsidR="00481591">
        <w:rPr>
          <w:sz w:val="20"/>
          <w:szCs w:val="20"/>
        </w:rPr>
        <w:t>Л</w:t>
      </w:r>
      <w:r w:rsidRPr="007C01AD">
        <w:rPr>
          <w:sz w:val="20"/>
          <w:szCs w:val="20"/>
        </w:rPr>
        <w:t xml:space="preserve">. </w:t>
      </w:r>
      <w:r w:rsidR="00481591">
        <w:rPr>
          <w:sz w:val="20"/>
          <w:szCs w:val="20"/>
        </w:rPr>
        <w:t>Горанова</w:t>
      </w:r>
      <w:r w:rsidRPr="007C01AD">
        <w:rPr>
          <w:sz w:val="20"/>
          <w:szCs w:val="20"/>
        </w:rPr>
        <w:t xml:space="preserve"> </w:t>
      </w:r>
      <w:r>
        <w:rPr>
          <w:sz w:val="20"/>
          <w:szCs w:val="20"/>
        </w:rPr>
        <w:t xml:space="preserve">–финансов контрольор </w:t>
      </w:r>
      <w:r w:rsidRPr="007C01AD">
        <w:rPr>
          <w:sz w:val="20"/>
          <w:szCs w:val="20"/>
        </w:rPr>
        <w:t>...........</w:t>
      </w:r>
      <w:r>
        <w:rPr>
          <w:sz w:val="20"/>
          <w:szCs w:val="20"/>
          <w:lang w:val="en-US"/>
        </w:rPr>
        <w:t>.</w:t>
      </w:r>
      <w:r>
        <w:rPr>
          <w:sz w:val="20"/>
          <w:szCs w:val="20"/>
        </w:rPr>
        <w:t>..........</w:t>
      </w:r>
      <w:r w:rsidRPr="007C01AD">
        <w:rPr>
          <w:sz w:val="20"/>
          <w:szCs w:val="20"/>
        </w:rPr>
        <w:t>.</w:t>
      </w:r>
      <w:r>
        <w:rPr>
          <w:sz w:val="20"/>
          <w:szCs w:val="20"/>
        </w:rPr>
        <w:t>..........................201</w:t>
      </w:r>
      <w:r w:rsidR="00481591">
        <w:rPr>
          <w:sz w:val="20"/>
          <w:szCs w:val="20"/>
        </w:rPr>
        <w:t>9</w:t>
      </w:r>
      <w:r>
        <w:rPr>
          <w:sz w:val="20"/>
          <w:szCs w:val="20"/>
        </w:rPr>
        <w:t xml:space="preserve"> </w:t>
      </w:r>
      <w:r w:rsidRPr="007C01AD">
        <w:rPr>
          <w:sz w:val="20"/>
          <w:szCs w:val="20"/>
        </w:rPr>
        <w:t>г.</w:t>
      </w:r>
    </w:p>
    <w:p w:rsidR="00CD31E0" w:rsidRPr="001C2C6C" w:rsidRDefault="00CD31E0" w:rsidP="001C2C6C">
      <w:pPr>
        <w:spacing w:after="200" w:line="276" w:lineRule="auto"/>
        <w:rPr>
          <w:b/>
          <w:bCs/>
          <w:color w:val="000000"/>
          <w:sz w:val="28"/>
          <w:szCs w:val="28"/>
          <w:lang w:val="en-US"/>
        </w:rPr>
      </w:pPr>
    </w:p>
    <w:sectPr w:rsidR="00CD31E0" w:rsidRPr="001C2C6C" w:rsidSect="00474185">
      <w:footerReference w:type="default" r:id="rId9"/>
      <w:pgSz w:w="11906" w:h="16838" w:code="9"/>
      <w:pgMar w:top="1276" w:right="1080" w:bottom="1276" w:left="1440" w:header="28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21" w:rsidRDefault="00770821" w:rsidP="00D91783">
      <w:r>
        <w:separator/>
      </w:r>
    </w:p>
  </w:endnote>
  <w:endnote w:type="continuationSeparator" w:id="0">
    <w:p w:rsidR="00770821" w:rsidRDefault="00770821" w:rsidP="00D9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21" w:rsidRDefault="00770821">
    <w:pPr>
      <w:pStyle w:val="Footer"/>
      <w:jc w:val="right"/>
    </w:pPr>
    <w:r>
      <w:fldChar w:fldCharType="begin"/>
    </w:r>
    <w:r>
      <w:instrText xml:space="preserve"> PAGE   \* MERGEFORMAT </w:instrText>
    </w:r>
    <w:r>
      <w:fldChar w:fldCharType="separate"/>
    </w:r>
    <w:r w:rsidR="003E3FF1">
      <w:rPr>
        <w:noProof/>
      </w:rPr>
      <w:t>11</w:t>
    </w:r>
    <w:r>
      <w:rPr>
        <w:noProof/>
      </w:rPr>
      <w:fldChar w:fldCharType="end"/>
    </w:r>
  </w:p>
  <w:p w:rsidR="00770821" w:rsidRDefault="007708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21" w:rsidRDefault="00770821" w:rsidP="00D91783">
      <w:r>
        <w:separator/>
      </w:r>
    </w:p>
  </w:footnote>
  <w:footnote w:type="continuationSeparator" w:id="0">
    <w:p w:rsidR="00770821" w:rsidRDefault="00770821" w:rsidP="00D91783">
      <w:r>
        <w:continuationSeparator/>
      </w:r>
    </w:p>
  </w:footnote>
  <w:footnote w:id="1">
    <w:p w:rsidR="00770821" w:rsidRPr="00D02AB8" w:rsidRDefault="00770821" w:rsidP="00994857">
      <w:pPr>
        <w:pStyle w:val="title1"/>
        <w:spacing w:after="0"/>
        <w:ind w:firstLine="567"/>
        <w:jc w:val="both"/>
        <w:rPr>
          <w:rFonts w:eastAsia="Calibri"/>
          <w:b w:val="0"/>
          <w:sz w:val="20"/>
          <w:szCs w:val="20"/>
          <w:lang w:eastAsia="en-US"/>
        </w:rPr>
      </w:pPr>
      <w:r w:rsidRPr="00D02AB8">
        <w:rPr>
          <w:rStyle w:val="FootnoteReference"/>
          <w:b w:val="0"/>
        </w:rPr>
        <w:footnoteRef/>
      </w:r>
      <w:r w:rsidRPr="00D02AB8">
        <w:rPr>
          <w:b w:val="0"/>
        </w:rPr>
        <w:t xml:space="preserve"> </w:t>
      </w:r>
      <w:r w:rsidRPr="00D02AB8">
        <w:rPr>
          <w:rFonts w:eastAsia="Calibri"/>
          <w:b w:val="0"/>
          <w:bCs w:val="0"/>
          <w:sz w:val="20"/>
          <w:szCs w:val="20"/>
          <w:lang w:val="en-GB" w:eastAsia="en-US"/>
        </w:rPr>
        <w:t>чл. 3, т. 8</w:t>
      </w:r>
      <w:r w:rsidRPr="00D02AB8">
        <w:rPr>
          <w:rFonts w:eastAsia="Calibri"/>
          <w:b w:val="0"/>
          <w:bCs w:val="0"/>
          <w:sz w:val="20"/>
          <w:szCs w:val="20"/>
          <w:lang w:eastAsia="en-US"/>
        </w:rPr>
        <w:t xml:space="preserve"> от ЗИФОДРЮПДРКЛТДС</w:t>
      </w:r>
      <w:r w:rsidRPr="00075FEA">
        <w:rPr>
          <w:rFonts w:eastAsia="Calibri"/>
          <w:b w:val="0"/>
          <w:sz w:val="20"/>
          <w:szCs w:val="20"/>
          <w:lang w:eastAsia="en-US"/>
        </w:rPr>
        <w:t xml:space="preserve"> </w:t>
      </w:r>
      <w:r>
        <w:rPr>
          <w:rFonts w:eastAsia="Calibri"/>
          <w:b w:val="0"/>
          <w:sz w:val="20"/>
          <w:szCs w:val="20"/>
          <w:lang w:eastAsia="en-US"/>
        </w:rPr>
        <w:t xml:space="preserve">– т.8 </w:t>
      </w:r>
      <w:r w:rsidRPr="00D02AB8">
        <w:rPr>
          <w:rFonts w:eastAsia="Calibri"/>
          <w:b w:val="0"/>
          <w:sz w:val="20"/>
          <w:szCs w:val="20"/>
          <w:lang w:eastAsia="en-US"/>
        </w:rPr>
        <w:t>На дружествата, регистрирани в юрисдикции с преференциален данъчен режим, и на контролираните от тях лица се забранява пряко или косвено участие в процедура по обществени поръчки по Закона за обществените поръчки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 “</w:t>
      </w:r>
    </w:p>
    <w:p w:rsidR="00770821" w:rsidRDefault="00770821" w:rsidP="00994857">
      <w:pPr>
        <w:ind w:firstLine="567"/>
        <w:jc w:val="both"/>
        <w:rPr>
          <w:b/>
          <w:bCs/>
        </w:rPr>
      </w:pPr>
    </w:p>
    <w:p w:rsidR="00770821" w:rsidRPr="0054172E" w:rsidRDefault="00770821" w:rsidP="00994857">
      <w:pPr>
        <w:pStyle w:val="FootnoteText"/>
        <w:rPr>
          <w:lang w:val="bg-BG"/>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0650"/>
    <w:multiLevelType w:val="hybridMultilevel"/>
    <w:tmpl w:val="F334A8F4"/>
    <w:lvl w:ilvl="0" w:tplc="F3E2A7FC">
      <w:start w:val="1"/>
      <w:numFmt w:val="decimal"/>
      <w:lvlText w:val="%1."/>
      <w:lvlJc w:val="left"/>
      <w:pPr>
        <w:ind w:left="435" w:hanging="360"/>
      </w:pPr>
      <w:rPr>
        <w:rFonts w:hint="default"/>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 w15:restartNumberingAfterBreak="0">
    <w:nsid w:val="0D1F17DB"/>
    <w:multiLevelType w:val="multilevel"/>
    <w:tmpl w:val="E0108126"/>
    <w:lvl w:ilvl="0">
      <w:start w:val="7"/>
      <w:numFmt w:val="decimal"/>
      <w:lvlText w:val="%1"/>
      <w:lvlJc w:val="left"/>
      <w:pPr>
        <w:ind w:left="375" w:hanging="375"/>
      </w:pPr>
      <w:rPr>
        <w:rFonts w:hint="default"/>
      </w:rPr>
    </w:lvl>
    <w:lvl w:ilvl="1">
      <w:start w:val="2"/>
      <w:numFmt w:val="decimal"/>
      <w:lvlText w:val="%1.%2"/>
      <w:lvlJc w:val="left"/>
      <w:pPr>
        <w:ind w:left="1185" w:hanging="375"/>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2" w15:restartNumberingAfterBreak="0">
    <w:nsid w:val="0F7400DC"/>
    <w:multiLevelType w:val="hybridMultilevel"/>
    <w:tmpl w:val="A6D0119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10652B44"/>
    <w:multiLevelType w:val="hybridMultilevel"/>
    <w:tmpl w:val="14BA733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136415E2"/>
    <w:multiLevelType w:val="multilevel"/>
    <w:tmpl w:val="E1F2AD34"/>
    <w:lvl w:ilvl="0">
      <w:start w:val="1"/>
      <w:numFmt w:val="decimal"/>
      <w:lvlText w:val="%1."/>
      <w:lvlJc w:val="left"/>
      <w:pPr>
        <w:ind w:left="927" w:hanging="360"/>
      </w:pPr>
      <w:rPr>
        <w:rFonts w:hint="default"/>
        <w:b/>
        <w:i w:val="0"/>
      </w:rPr>
    </w:lvl>
    <w:lvl w:ilvl="1">
      <w:start w:val="1"/>
      <w:numFmt w:val="decimal"/>
      <w:isLgl/>
      <w:lvlText w:val="%1.%2."/>
      <w:lvlJc w:val="left"/>
      <w:pPr>
        <w:ind w:left="927" w:hanging="360"/>
      </w:pPr>
      <w:rPr>
        <w:rFonts w:hint="default"/>
        <w:b/>
        <w:i w:val="0"/>
        <w:sz w:val="28"/>
        <w:szCs w:val="28"/>
      </w:rPr>
    </w:lvl>
    <w:lvl w:ilvl="2">
      <w:start w:val="1"/>
      <w:numFmt w:val="decimal"/>
      <w:isLgl/>
      <w:lvlText w:val="%1.%2.%3."/>
      <w:lvlJc w:val="left"/>
      <w:pPr>
        <w:ind w:left="1287" w:hanging="720"/>
      </w:pPr>
      <w:rPr>
        <w:rFonts w:hint="default"/>
        <w:i w:val="0"/>
        <w:sz w:val="24"/>
      </w:rPr>
    </w:lvl>
    <w:lvl w:ilvl="3">
      <w:start w:val="1"/>
      <w:numFmt w:val="decimal"/>
      <w:isLgl/>
      <w:lvlText w:val="%1.%2.%3.%4."/>
      <w:lvlJc w:val="left"/>
      <w:pPr>
        <w:ind w:left="1287" w:hanging="720"/>
      </w:pPr>
      <w:rPr>
        <w:rFonts w:hint="default"/>
        <w:i w:val="0"/>
        <w:sz w:val="24"/>
      </w:rPr>
    </w:lvl>
    <w:lvl w:ilvl="4">
      <w:start w:val="1"/>
      <w:numFmt w:val="decimal"/>
      <w:isLgl/>
      <w:lvlText w:val="%1.%2.%3.%4.%5."/>
      <w:lvlJc w:val="left"/>
      <w:pPr>
        <w:ind w:left="1647" w:hanging="1080"/>
      </w:pPr>
      <w:rPr>
        <w:rFonts w:hint="default"/>
        <w:i w:val="0"/>
        <w:sz w:val="24"/>
      </w:rPr>
    </w:lvl>
    <w:lvl w:ilvl="5">
      <w:start w:val="1"/>
      <w:numFmt w:val="decimal"/>
      <w:isLgl/>
      <w:lvlText w:val="%1.%2.%3.%4.%5.%6."/>
      <w:lvlJc w:val="left"/>
      <w:pPr>
        <w:ind w:left="1647" w:hanging="1080"/>
      </w:pPr>
      <w:rPr>
        <w:rFonts w:hint="default"/>
        <w:i w:val="0"/>
        <w:sz w:val="24"/>
      </w:rPr>
    </w:lvl>
    <w:lvl w:ilvl="6">
      <w:start w:val="1"/>
      <w:numFmt w:val="decimal"/>
      <w:isLgl/>
      <w:lvlText w:val="%1.%2.%3.%4.%5.%6.%7."/>
      <w:lvlJc w:val="left"/>
      <w:pPr>
        <w:ind w:left="1647" w:hanging="1080"/>
      </w:pPr>
      <w:rPr>
        <w:rFonts w:hint="default"/>
        <w:i w:val="0"/>
        <w:sz w:val="24"/>
      </w:rPr>
    </w:lvl>
    <w:lvl w:ilvl="7">
      <w:start w:val="1"/>
      <w:numFmt w:val="decimal"/>
      <w:isLgl/>
      <w:lvlText w:val="%1.%2.%3.%4.%5.%6.%7.%8."/>
      <w:lvlJc w:val="left"/>
      <w:pPr>
        <w:ind w:left="2007" w:hanging="1440"/>
      </w:pPr>
      <w:rPr>
        <w:rFonts w:hint="default"/>
        <w:i w:val="0"/>
        <w:sz w:val="24"/>
      </w:rPr>
    </w:lvl>
    <w:lvl w:ilvl="8">
      <w:start w:val="1"/>
      <w:numFmt w:val="decimal"/>
      <w:isLgl/>
      <w:lvlText w:val="%1.%2.%3.%4.%5.%6.%7.%8.%9."/>
      <w:lvlJc w:val="left"/>
      <w:pPr>
        <w:ind w:left="2007" w:hanging="1440"/>
      </w:pPr>
      <w:rPr>
        <w:rFonts w:hint="default"/>
        <w:i w:val="0"/>
        <w:sz w:val="24"/>
      </w:rPr>
    </w:lvl>
  </w:abstractNum>
  <w:abstractNum w:abstractNumId="5" w15:restartNumberingAfterBreak="0">
    <w:nsid w:val="192B30AA"/>
    <w:multiLevelType w:val="hybridMultilevel"/>
    <w:tmpl w:val="D28E52A0"/>
    <w:lvl w:ilvl="0" w:tplc="04020001">
      <w:start w:val="1"/>
      <w:numFmt w:val="bullet"/>
      <w:lvlText w:val=""/>
      <w:lvlJc w:val="left"/>
      <w:pPr>
        <w:ind w:left="1287" w:hanging="360"/>
      </w:pPr>
      <w:rPr>
        <w:rFonts w:ascii="Symbol" w:hAnsi="Symbol" w:hint="default"/>
      </w:rPr>
    </w:lvl>
    <w:lvl w:ilvl="1" w:tplc="18FE16EE">
      <w:start w:val="10"/>
      <w:numFmt w:val="bullet"/>
      <w:lvlText w:val="-"/>
      <w:lvlJc w:val="left"/>
      <w:pPr>
        <w:ind w:left="2007" w:hanging="360"/>
      </w:pPr>
      <w:rPr>
        <w:rFonts w:ascii="Times New Roman" w:eastAsia="Times New Roman"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15:restartNumberingAfterBreak="0">
    <w:nsid w:val="1CC5768C"/>
    <w:multiLevelType w:val="multilevel"/>
    <w:tmpl w:val="1C7AC9CC"/>
    <w:lvl w:ilvl="0">
      <w:start w:val="1"/>
      <w:numFmt w:val="decimal"/>
      <w:lvlText w:val="%1."/>
      <w:lvlJc w:val="left"/>
      <w:pPr>
        <w:ind w:left="360" w:hanging="360"/>
      </w:pPr>
      <w:rPr>
        <w:rFonts w:hint="default"/>
        <w:b/>
      </w:rPr>
    </w:lvl>
    <w:lvl w:ilvl="1">
      <w:start w:val="6"/>
      <w:numFmt w:val="decimal"/>
      <w:isLgl/>
      <w:lvlText w:val="%1.%2"/>
      <w:lvlJc w:val="left"/>
      <w:pPr>
        <w:ind w:left="644" w:hanging="360"/>
      </w:pPr>
      <w:rPr>
        <w:rFonts w:hint="default"/>
        <w:b/>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7" w15:restartNumberingAfterBreak="0">
    <w:nsid w:val="1FAA6400"/>
    <w:multiLevelType w:val="hybridMultilevel"/>
    <w:tmpl w:val="3F06225E"/>
    <w:lvl w:ilvl="0" w:tplc="35E018D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93E6B"/>
    <w:multiLevelType w:val="hybridMultilevel"/>
    <w:tmpl w:val="1C3C828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6040E6E"/>
    <w:multiLevelType w:val="hybridMultilevel"/>
    <w:tmpl w:val="D304FBE4"/>
    <w:lvl w:ilvl="0" w:tplc="04090001">
      <w:start w:val="1"/>
      <w:numFmt w:val="bullet"/>
      <w:lvlText w:val=""/>
      <w:lvlJc w:val="left"/>
      <w:pPr>
        <w:ind w:left="1260" w:hanging="360"/>
      </w:pPr>
      <w:rPr>
        <w:rFonts w:ascii="Symbol" w:hAnsi="Symbol" w:cs="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10" w15:restartNumberingAfterBreak="0">
    <w:nsid w:val="26A70ABF"/>
    <w:multiLevelType w:val="multilevel"/>
    <w:tmpl w:val="E9D29E32"/>
    <w:lvl w:ilvl="0">
      <w:start w:val="1"/>
      <w:numFmt w:val="decimal"/>
      <w:lvlText w:val="%1."/>
      <w:lvlJc w:val="left"/>
      <w:pPr>
        <w:ind w:left="450" w:hanging="450"/>
      </w:pPr>
      <w:rPr>
        <w:rFonts w:hint="default"/>
        <w:b/>
        <w:bCs/>
      </w:rPr>
    </w:lvl>
    <w:lvl w:ilvl="1">
      <w:start w:val="8"/>
      <w:numFmt w:val="decimal"/>
      <w:lvlText w:val="%1.%2."/>
      <w:lvlJc w:val="left"/>
      <w:pPr>
        <w:ind w:left="1146" w:hanging="720"/>
      </w:pPr>
      <w:rPr>
        <w:rFonts w:hint="default"/>
        <w:b/>
        <w:bCs/>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b/>
        <w:bCs/>
      </w:rPr>
    </w:lvl>
    <w:lvl w:ilvl="4">
      <w:start w:val="1"/>
      <w:numFmt w:val="decimal"/>
      <w:lvlText w:val="%1.%2.%3.%4.%5."/>
      <w:lvlJc w:val="left"/>
      <w:pPr>
        <w:ind w:left="2784" w:hanging="1080"/>
      </w:pPr>
      <w:rPr>
        <w:rFonts w:hint="default"/>
        <w:b/>
        <w:bCs/>
      </w:rPr>
    </w:lvl>
    <w:lvl w:ilvl="5">
      <w:start w:val="1"/>
      <w:numFmt w:val="decimal"/>
      <w:lvlText w:val="%1.%2.%3.%4.%5.%6."/>
      <w:lvlJc w:val="left"/>
      <w:pPr>
        <w:ind w:left="3570" w:hanging="1440"/>
      </w:pPr>
      <w:rPr>
        <w:rFonts w:hint="default"/>
        <w:b/>
        <w:bCs/>
      </w:rPr>
    </w:lvl>
    <w:lvl w:ilvl="6">
      <w:start w:val="1"/>
      <w:numFmt w:val="decimal"/>
      <w:lvlText w:val="%1.%2.%3.%4.%5.%6.%7."/>
      <w:lvlJc w:val="left"/>
      <w:pPr>
        <w:ind w:left="4356" w:hanging="1800"/>
      </w:pPr>
      <w:rPr>
        <w:rFonts w:hint="default"/>
        <w:b/>
        <w:bCs/>
      </w:rPr>
    </w:lvl>
    <w:lvl w:ilvl="7">
      <w:start w:val="1"/>
      <w:numFmt w:val="decimal"/>
      <w:lvlText w:val="%1.%2.%3.%4.%5.%6.%7.%8."/>
      <w:lvlJc w:val="left"/>
      <w:pPr>
        <w:ind w:left="4782" w:hanging="1800"/>
      </w:pPr>
      <w:rPr>
        <w:rFonts w:hint="default"/>
        <w:b/>
        <w:bCs/>
      </w:rPr>
    </w:lvl>
    <w:lvl w:ilvl="8">
      <w:start w:val="1"/>
      <w:numFmt w:val="decimal"/>
      <w:lvlText w:val="%1.%2.%3.%4.%5.%6.%7.%8.%9."/>
      <w:lvlJc w:val="left"/>
      <w:pPr>
        <w:ind w:left="5568" w:hanging="2160"/>
      </w:pPr>
      <w:rPr>
        <w:rFonts w:hint="default"/>
        <w:b/>
        <w:bCs/>
      </w:rPr>
    </w:lvl>
  </w:abstractNum>
  <w:abstractNum w:abstractNumId="11" w15:restartNumberingAfterBreak="0">
    <w:nsid w:val="30C068C5"/>
    <w:multiLevelType w:val="multilevel"/>
    <w:tmpl w:val="7C6E2DA6"/>
    <w:lvl w:ilvl="0">
      <w:start w:val="1"/>
      <w:numFmt w:val="decimal"/>
      <w:lvlText w:val="%1."/>
      <w:lvlJc w:val="left"/>
      <w:pPr>
        <w:ind w:left="480" w:hanging="480"/>
      </w:pPr>
      <w:rPr>
        <w:rFonts w:hint="default"/>
        <w:b/>
        <w:bCs/>
      </w:rPr>
    </w:lvl>
    <w:lvl w:ilvl="1">
      <w:start w:val="14"/>
      <w:numFmt w:val="decimal"/>
      <w:lvlText w:val="%1.%2."/>
      <w:lvlJc w:val="left"/>
      <w:pPr>
        <w:ind w:left="1200" w:hanging="48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8D339E4"/>
    <w:multiLevelType w:val="multilevel"/>
    <w:tmpl w:val="52CCD3CC"/>
    <w:lvl w:ilvl="0">
      <w:start w:val="6"/>
      <w:numFmt w:val="decimal"/>
      <w:lvlText w:val="%1"/>
      <w:lvlJc w:val="left"/>
      <w:pPr>
        <w:ind w:left="375" w:hanging="375"/>
      </w:pPr>
      <w:rPr>
        <w:rFonts w:hint="default"/>
      </w:rPr>
    </w:lvl>
    <w:lvl w:ilvl="1">
      <w:start w:val="2"/>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3" w15:restartNumberingAfterBreak="0">
    <w:nsid w:val="3ECD0903"/>
    <w:multiLevelType w:val="multilevel"/>
    <w:tmpl w:val="EAE4DA36"/>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181418D"/>
    <w:multiLevelType w:val="hybridMultilevel"/>
    <w:tmpl w:val="081A3F1A"/>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15:restartNumberingAfterBreak="0">
    <w:nsid w:val="42FF626F"/>
    <w:multiLevelType w:val="multilevel"/>
    <w:tmpl w:val="2FE4AC7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494E0A7B"/>
    <w:multiLevelType w:val="hybridMultilevel"/>
    <w:tmpl w:val="AF78383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1">
      <w:start w:val="1"/>
      <w:numFmt w:val="bullet"/>
      <w:lvlText w:val=""/>
      <w:lvlJc w:val="left"/>
      <w:pPr>
        <w:ind w:left="786" w:hanging="360"/>
      </w:pPr>
      <w:rPr>
        <w:rFonts w:ascii="Symbol" w:hAnsi="Symbol" w:cs="Symbol"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7" w15:restartNumberingAfterBreak="0">
    <w:nsid w:val="4A1F3A6A"/>
    <w:multiLevelType w:val="hybridMultilevel"/>
    <w:tmpl w:val="591600BA"/>
    <w:lvl w:ilvl="0" w:tplc="04020001">
      <w:start w:val="1"/>
      <w:numFmt w:val="bullet"/>
      <w:lvlText w:val=""/>
      <w:lvlJc w:val="left"/>
      <w:pPr>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8" w15:restartNumberingAfterBreak="0">
    <w:nsid w:val="4AEF7ECF"/>
    <w:multiLevelType w:val="multilevel"/>
    <w:tmpl w:val="B73E5A92"/>
    <w:lvl w:ilvl="0">
      <w:start w:val="1"/>
      <w:numFmt w:val="decimal"/>
      <w:lvlText w:val="%1."/>
      <w:lvlJc w:val="left"/>
      <w:pPr>
        <w:ind w:left="1408" w:hanging="840"/>
      </w:pPr>
      <w:rPr>
        <w:rFonts w:hint="default"/>
        <w:b/>
        <w:bCs/>
      </w:rPr>
    </w:lvl>
    <w:lvl w:ilvl="1">
      <w:start w:val="1"/>
      <w:numFmt w:val="decimal"/>
      <w:isLgl/>
      <w:lvlText w:val="%1.%2."/>
      <w:lvlJc w:val="left"/>
      <w:pPr>
        <w:ind w:left="928" w:hanging="36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4C2A1C19"/>
    <w:multiLevelType w:val="hybridMultilevel"/>
    <w:tmpl w:val="D05E5A98"/>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0" w15:restartNumberingAfterBreak="0">
    <w:nsid w:val="4D167C13"/>
    <w:multiLevelType w:val="hybridMultilevel"/>
    <w:tmpl w:val="3C608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05931E0"/>
    <w:multiLevelType w:val="multilevel"/>
    <w:tmpl w:val="2286CB18"/>
    <w:lvl w:ilvl="0">
      <w:start w:val="6"/>
      <w:numFmt w:val="decimal"/>
      <w:lvlText w:val="%1."/>
      <w:lvlJc w:val="left"/>
      <w:pPr>
        <w:ind w:left="450" w:hanging="450"/>
      </w:pPr>
      <w:rPr>
        <w:rFonts w:hint="default"/>
      </w:rPr>
    </w:lvl>
    <w:lvl w:ilvl="1">
      <w:start w:val="3"/>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2" w15:restartNumberingAfterBreak="0">
    <w:nsid w:val="54713A47"/>
    <w:multiLevelType w:val="hybridMultilevel"/>
    <w:tmpl w:val="3912CB7A"/>
    <w:lvl w:ilvl="0" w:tplc="04090001">
      <w:start w:val="1"/>
      <w:numFmt w:val="bullet"/>
      <w:lvlText w:val=""/>
      <w:lvlJc w:val="left"/>
      <w:pPr>
        <w:ind w:left="928"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23" w15:restartNumberingAfterBreak="0">
    <w:nsid w:val="60F029BA"/>
    <w:multiLevelType w:val="hybridMultilevel"/>
    <w:tmpl w:val="AED816BE"/>
    <w:lvl w:ilvl="0" w:tplc="79C05F7C">
      <w:start w:val="1"/>
      <w:numFmt w:val="decimal"/>
      <w:lvlText w:val="%1."/>
      <w:lvlJc w:val="left"/>
      <w:pPr>
        <w:ind w:left="928" w:hanging="36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24" w15:restartNumberingAfterBreak="0">
    <w:nsid w:val="63766F45"/>
    <w:multiLevelType w:val="hybridMultilevel"/>
    <w:tmpl w:val="AAD2B0E6"/>
    <w:lvl w:ilvl="0" w:tplc="8DE07598">
      <w:start w:val="5"/>
      <w:numFmt w:val="decimal"/>
      <w:lvlText w:val="%1."/>
      <w:lvlJc w:val="left"/>
      <w:pPr>
        <w:ind w:left="960" w:hanging="36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25" w15:restartNumberingAfterBreak="0">
    <w:nsid w:val="6429462B"/>
    <w:multiLevelType w:val="hybridMultilevel"/>
    <w:tmpl w:val="2D522DCC"/>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26" w15:restartNumberingAfterBreak="0">
    <w:nsid w:val="6C5124FC"/>
    <w:multiLevelType w:val="hybridMultilevel"/>
    <w:tmpl w:val="07D603B0"/>
    <w:lvl w:ilvl="0" w:tplc="65D2C020">
      <w:start w:val="2"/>
      <w:numFmt w:val="decimal"/>
      <w:lvlText w:val="%1."/>
      <w:lvlJc w:val="left"/>
      <w:pPr>
        <w:ind w:left="928" w:hanging="360"/>
      </w:pPr>
      <w:rPr>
        <w:rFonts w:hint="default"/>
      </w:rPr>
    </w:lvl>
    <w:lvl w:ilvl="1" w:tplc="04020019">
      <w:start w:val="1"/>
      <w:numFmt w:val="lowerLetter"/>
      <w:lvlText w:val="%2."/>
      <w:lvlJc w:val="left"/>
      <w:pPr>
        <w:ind w:left="1648" w:hanging="360"/>
      </w:pPr>
    </w:lvl>
    <w:lvl w:ilvl="2" w:tplc="0402001B">
      <w:start w:val="1"/>
      <w:numFmt w:val="lowerRoman"/>
      <w:lvlText w:val="%3."/>
      <w:lvlJc w:val="right"/>
      <w:pPr>
        <w:ind w:left="2368" w:hanging="180"/>
      </w:pPr>
    </w:lvl>
    <w:lvl w:ilvl="3" w:tplc="0402000F">
      <w:start w:val="1"/>
      <w:numFmt w:val="decimal"/>
      <w:lvlText w:val="%4."/>
      <w:lvlJc w:val="left"/>
      <w:pPr>
        <w:ind w:left="3088" w:hanging="360"/>
      </w:pPr>
    </w:lvl>
    <w:lvl w:ilvl="4" w:tplc="04020019">
      <w:start w:val="1"/>
      <w:numFmt w:val="lowerLetter"/>
      <w:lvlText w:val="%5."/>
      <w:lvlJc w:val="left"/>
      <w:pPr>
        <w:ind w:left="3808" w:hanging="360"/>
      </w:pPr>
    </w:lvl>
    <w:lvl w:ilvl="5" w:tplc="0402001B">
      <w:start w:val="1"/>
      <w:numFmt w:val="lowerRoman"/>
      <w:lvlText w:val="%6."/>
      <w:lvlJc w:val="right"/>
      <w:pPr>
        <w:ind w:left="4528" w:hanging="180"/>
      </w:pPr>
    </w:lvl>
    <w:lvl w:ilvl="6" w:tplc="0402000F">
      <w:start w:val="1"/>
      <w:numFmt w:val="decimal"/>
      <w:lvlText w:val="%7."/>
      <w:lvlJc w:val="left"/>
      <w:pPr>
        <w:ind w:left="5248" w:hanging="360"/>
      </w:pPr>
    </w:lvl>
    <w:lvl w:ilvl="7" w:tplc="04020019">
      <w:start w:val="1"/>
      <w:numFmt w:val="lowerLetter"/>
      <w:lvlText w:val="%8."/>
      <w:lvlJc w:val="left"/>
      <w:pPr>
        <w:ind w:left="5968" w:hanging="360"/>
      </w:pPr>
    </w:lvl>
    <w:lvl w:ilvl="8" w:tplc="0402001B">
      <w:start w:val="1"/>
      <w:numFmt w:val="lowerRoman"/>
      <w:lvlText w:val="%9."/>
      <w:lvlJc w:val="right"/>
      <w:pPr>
        <w:ind w:left="6688" w:hanging="180"/>
      </w:pPr>
    </w:lvl>
  </w:abstractNum>
  <w:abstractNum w:abstractNumId="27" w15:restartNumberingAfterBreak="0">
    <w:nsid w:val="6DBD44AC"/>
    <w:multiLevelType w:val="multilevel"/>
    <w:tmpl w:val="97E46FE6"/>
    <w:lvl w:ilvl="0">
      <w:start w:val="7"/>
      <w:numFmt w:val="decimal"/>
      <w:lvlText w:val="%1."/>
      <w:lvlJc w:val="left"/>
      <w:pPr>
        <w:tabs>
          <w:tab w:val="num" w:pos="435"/>
        </w:tabs>
        <w:ind w:left="435" w:hanging="435"/>
      </w:pPr>
      <w:rPr>
        <w:rFonts w:hint="default"/>
      </w:rPr>
    </w:lvl>
    <w:lvl w:ilvl="1">
      <w:start w:val="2"/>
      <w:numFmt w:val="decimal"/>
      <w:lvlText w:val="%1.%2."/>
      <w:lvlJc w:val="left"/>
      <w:pPr>
        <w:tabs>
          <w:tab w:val="num" w:pos="1350"/>
        </w:tabs>
        <w:ind w:left="135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7200"/>
        </w:tabs>
        <w:ind w:left="7200" w:hanging="2160"/>
      </w:pPr>
      <w:rPr>
        <w:rFonts w:hint="default"/>
      </w:rPr>
    </w:lvl>
  </w:abstractNum>
  <w:abstractNum w:abstractNumId="28" w15:restartNumberingAfterBreak="0">
    <w:nsid w:val="6FF02A4F"/>
    <w:multiLevelType w:val="hybridMultilevel"/>
    <w:tmpl w:val="02C6E328"/>
    <w:lvl w:ilvl="0" w:tplc="D62CE7FA">
      <w:start w:val="1"/>
      <w:numFmt w:val="upperRoman"/>
      <w:lvlText w:val="%1."/>
      <w:lvlJc w:val="left"/>
      <w:pPr>
        <w:ind w:left="1265" w:hanging="840"/>
      </w:pPr>
      <w:rPr>
        <w:rFonts w:hint="default"/>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29" w15:restartNumberingAfterBreak="0">
    <w:nsid w:val="7872069B"/>
    <w:multiLevelType w:val="multilevel"/>
    <w:tmpl w:val="E6D0619E"/>
    <w:lvl w:ilvl="0">
      <w:start w:val="1"/>
      <w:numFmt w:val="upperRoman"/>
      <w:lvlText w:val="%1."/>
      <w:lvlJc w:val="left"/>
      <w:pPr>
        <w:ind w:left="1145" w:hanging="720"/>
      </w:pPr>
      <w:rPr>
        <w:rFonts w:hint="default"/>
      </w:rPr>
    </w:lvl>
    <w:lvl w:ilvl="1">
      <w:start w:val="6"/>
      <w:numFmt w:val="decimal"/>
      <w:isLgl/>
      <w:lvlText w:val="%1.%2."/>
      <w:lvlJc w:val="left"/>
      <w:pPr>
        <w:ind w:left="1146" w:hanging="720"/>
      </w:pPr>
      <w:rPr>
        <w:rFonts w:hint="default"/>
        <w:b/>
        <w:bCs/>
      </w:rPr>
    </w:lvl>
    <w:lvl w:ilvl="2">
      <w:start w:val="1"/>
      <w:numFmt w:val="decimal"/>
      <w:isLgl/>
      <w:lvlText w:val="%1.%2.%3."/>
      <w:lvlJc w:val="left"/>
      <w:pPr>
        <w:ind w:left="1147" w:hanging="720"/>
      </w:pPr>
      <w:rPr>
        <w:rFonts w:hint="default"/>
        <w:b/>
        <w:bCs/>
      </w:rPr>
    </w:lvl>
    <w:lvl w:ilvl="3">
      <w:start w:val="1"/>
      <w:numFmt w:val="decimal"/>
      <w:isLgl/>
      <w:lvlText w:val="%1.%2.%3.%4."/>
      <w:lvlJc w:val="left"/>
      <w:pPr>
        <w:ind w:left="1508" w:hanging="1080"/>
      </w:pPr>
      <w:rPr>
        <w:rFonts w:hint="default"/>
        <w:b/>
        <w:bCs/>
      </w:rPr>
    </w:lvl>
    <w:lvl w:ilvl="4">
      <w:start w:val="1"/>
      <w:numFmt w:val="decimal"/>
      <w:isLgl/>
      <w:lvlText w:val="%1.%2.%3.%4.%5."/>
      <w:lvlJc w:val="left"/>
      <w:pPr>
        <w:ind w:left="1509" w:hanging="1080"/>
      </w:pPr>
      <w:rPr>
        <w:rFonts w:hint="default"/>
        <w:b/>
        <w:bCs/>
      </w:rPr>
    </w:lvl>
    <w:lvl w:ilvl="5">
      <w:start w:val="1"/>
      <w:numFmt w:val="decimal"/>
      <w:isLgl/>
      <w:lvlText w:val="%1.%2.%3.%4.%5.%6."/>
      <w:lvlJc w:val="left"/>
      <w:pPr>
        <w:ind w:left="1870" w:hanging="1440"/>
      </w:pPr>
      <w:rPr>
        <w:rFonts w:hint="default"/>
        <w:b/>
        <w:bCs/>
      </w:rPr>
    </w:lvl>
    <w:lvl w:ilvl="6">
      <w:start w:val="1"/>
      <w:numFmt w:val="decimal"/>
      <w:isLgl/>
      <w:lvlText w:val="%1.%2.%3.%4.%5.%6.%7."/>
      <w:lvlJc w:val="left"/>
      <w:pPr>
        <w:ind w:left="2231" w:hanging="1800"/>
      </w:pPr>
      <w:rPr>
        <w:rFonts w:hint="default"/>
        <w:b/>
        <w:bCs/>
      </w:rPr>
    </w:lvl>
    <w:lvl w:ilvl="7">
      <w:start w:val="1"/>
      <w:numFmt w:val="decimal"/>
      <w:isLgl/>
      <w:lvlText w:val="%1.%2.%3.%4.%5.%6.%7.%8."/>
      <w:lvlJc w:val="left"/>
      <w:pPr>
        <w:ind w:left="2232" w:hanging="1800"/>
      </w:pPr>
      <w:rPr>
        <w:rFonts w:hint="default"/>
        <w:b/>
        <w:bCs/>
      </w:rPr>
    </w:lvl>
    <w:lvl w:ilvl="8">
      <w:start w:val="1"/>
      <w:numFmt w:val="decimal"/>
      <w:isLgl/>
      <w:lvlText w:val="%1.%2.%3.%4.%5.%6.%7.%8.%9."/>
      <w:lvlJc w:val="left"/>
      <w:pPr>
        <w:ind w:left="2593" w:hanging="2160"/>
      </w:pPr>
      <w:rPr>
        <w:rFonts w:hint="default"/>
        <w:b/>
        <w:bCs/>
      </w:rPr>
    </w:lvl>
  </w:abstractNum>
  <w:abstractNum w:abstractNumId="30" w15:restartNumberingAfterBreak="0">
    <w:nsid w:val="7D3535BB"/>
    <w:multiLevelType w:val="multilevel"/>
    <w:tmpl w:val="9F0623C2"/>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8"/>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2"/>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
  </w:num>
  <w:num w:numId="9">
    <w:abstractNumId w:val="28"/>
  </w:num>
  <w:num w:numId="10">
    <w:abstractNumId w:val="30"/>
  </w:num>
  <w:num w:numId="11">
    <w:abstractNumId w:val="18"/>
  </w:num>
  <w:num w:numId="12">
    <w:abstractNumId w:val="16"/>
  </w:num>
  <w:num w:numId="13">
    <w:abstractNumId w:val="15"/>
  </w:num>
  <w:num w:numId="14">
    <w:abstractNumId w:val="13"/>
  </w:num>
  <w:num w:numId="15">
    <w:abstractNumId w:val="23"/>
  </w:num>
  <w:num w:numId="16">
    <w:abstractNumId w:val="24"/>
  </w:num>
  <w:num w:numId="17">
    <w:abstractNumId w:val="11"/>
  </w:num>
  <w:num w:numId="18">
    <w:abstractNumId w:val="0"/>
  </w:num>
  <w:num w:numId="19">
    <w:abstractNumId w:val="20"/>
  </w:num>
  <w:num w:numId="20">
    <w:abstractNumId w:val="29"/>
  </w:num>
  <w:num w:numId="21">
    <w:abstractNumId w:val="26"/>
  </w:num>
  <w:num w:numId="22">
    <w:abstractNumId w:val="27"/>
  </w:num>
  <w:num w:numId="23">
    <w:abstractNumId w:val="10"/>
  </w:num>
  <w:num w:numId="24">
    <w:abstractNumId w:val="12"/>
  </w:num>
  <w:num w:numId="25">
    <w:abstractNumId w:val="21"/>
  </w:num>
  <w:num w:numId="26">
    <w:abstractNumId w:val="7"/>
  </w:num>
  <w:num w:numId="27">
    <w:abstractNumId w:val="4"/>
  </w:num>
  <w:num w:numId="28">
    <w:abstractNumId w:val="1"/>
  </w:num>
  <w:num w:numId="29">
    <w:abstractNumId w:val="6"/>
  </w:num>
  <w:num w:numId="30">
    <w:abstractNumId w:val="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oNotTrackMoves/>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D09"/>
    <w:rsid w:val="000010D3"/>
    <w:rsid w:val="000020CC"/>
    <w:rsid w:val="00010158"/>
    <w:rsid w:val="0001139E"/>
    <w:rsid w:val="000124F8"/>
    <w:rsid w:val="00012B9B"/>
    <w:rsid w:val="00013F40"/>
    <w:rsid w:val="000143F0"/>
    <w:rsid w:val="00015650"/>
    <w:rsid w:val="00015A89"/>
    <w:rsid w:val="00017FF2"/>
    <w:rsid w:val="00020532"/>
    <w:rsid w:val="00022581"/>
    <w:rsid w:val="00027017"/>
    <w:rsid w:val="000270CC"/>
    <w:rsid w:val="0002753B"/>
    <w:rsid w:val="00027EFE"/>
    <w:rsid w:val="00030524"/>
    <w:rsid w:val="00030CB2"/>
    <w:rsid w:val="00031D11"/>
    <w:rsid w:val="00032912"/>
    <w:rsid w:val="00032960"/>
    <w:rsid w:val="000336B2"/>
    <w:rsid w:val="00034AEE"/>
    <w:rsid w:val="0003516A"/>
    <w:rsid w:val="00035243"/>
    <w:rsid w:val="0003560C"/>
    <w:rsid w:val="00036BA5"/>
    <w:rsid w:val="00037034"/>
    <w:rsid w:val="00037E35"/>
    <w:rsid w:val="000412ED"/>
    <w:rsid w:val="0004388C"/>
    <w:rsid w:val="00044C08"/>
    <w:rsid w:val="00047148"/>
    <w:rsid w:val="00047324"/>
    <w:rsid w:val="00053178"/>
    <w:rsid w:val="00053886"/>
    <w:rsid w:val="00053D92"/>
    <w:rsid w:val="000543CE"/>
    <w:rsid w:val="0005444B"/>
    <w:rsid w:val="000547F2"/>
    <w:rsid w:val="0005601B"/>
    <w:rsid w:val="000565C2"/>
    <w:rsid w:val="00057852"/>
    <w:rsid w:val="000608C6"/>
    <w:rsid w:val="00060A5C"/>
    <w:rsid w:val="000629A4"/>
    <w:rsid w:val="0006554A"/>
    <w:rsid w:val="00066F7D"/>
    <w:rsid w:val="0006700A"/>
    <w:rsid w:val="00073726"/>
    <w:rsid w:val="00073F61"/>
    <w:rsid w:val="00074351"/>
    <w:rsid w:val="00075A1E"/>
    <w:rsid w:val="000815FA"/>
    <w:rsid w:val="000833CC"/>
    <w:rsid w:val="000845F2"/>
    <w:rsid w:val="000850F4"/>
    <w:rsid w:val="00085347"/>
    <w:rsid w:val="0008607D"/>
    <w:rsid w:val="00086152"/>
    <w:rsid w:val="00091CB0"/>
    <w:rsid w:val="000934A5"/>
    <w:rsid w:val="00094734"/>
    <w:rsid w:val="00094E92"/>
    <w:rsid w:val="00096976"/>
    <w:rsid w:val="00096CC7"/>
    <w:rsid w:val="00096DF1"/>
    <w:rsid w:val="0009708E"/>
    <w:rsid w:val="000972D0"/>
    <w:rsid w:val="0009776E"/>
    <w:rsid w:val="000A0717"/>
    <w:rsid w:val="000A5762"/>
    <w:rsid w:val="000A648F"/>
    <w:rsid w:val="000A6C33"/>
    <w:rsid w:val="000A6EEF"/>
    <w:rsid w:val="000A75BC"/>
    <w:rsid w:val="000B0B88"/>
    <w:rsid w:val="000B0D15"/>
    <w:rsid w:val="000B116A"/>
    <w:rsid w:val="000B232D"/>
    <w:rsid w:val="000B351F"/>
    <w:rsid w:val="000B5949"/>
    <w:rsid w:val="000B7CD0"/>
    <w:rsid w:val="000C0EEE"/>
    <w:rsid w:val="000C299E"/>
    <w:rsid w:val="000C3DD1"/>
    <w:rsid w:val="000D0730"/>
    <w:rsid w:val="000D1E01"/>
    <w:rsid w:val="000D2838"/>
    <w:rsid w:val="000D6541"/>
    <w:rsid w:val="000D7688"/>
    <w:rsid w:val="000E098A"/>
    <w:rsid w:val="000E13A3"/>
    <w:rsid w:val="000E191D"/>
    <w:rsid w:val="000E2121"/>
    <w:rsid w:val="000E35F5"/>
    <w:rsid w:val="000E45BC"/>
    <w:rsid w:val="000E647E"/>
    <w:rsid w:val="000E64BB"/>
    <w:rsid w:val="000E73EF"/>
    <w:rsid w:val="000F0025"/>
    <w:rsid w:val="000F090D"/>
    <w:rsid w:val="000F24DF"/>
    <w:rsid w:val="000F2507"/>
    <w:rsid w:val="000F2788"/>
    <w:rsid w:val="000F2A0F"/>
    <w:rsid w:val="000F32C6"/>
    <w:rsid w:val="000F5394"/>
    <w:rsid w:val="000F547F"/>
    <w:rsid w:val="000F7E25"/>
    <w:rsid w:val="00100645"/>
    <w:rsid w:val="001024B3"/>
    <w:rsid w:val="00103AFF"/>
    <w:rsid w:val="00105C36"/>
    <w:rsid w:val="00107B95"/>
    <w:rsid w:val="00110BF4"/>
    <w:rsid w:val="00110CE8"/>
    <w:rsid w:val="00110D9C"/>
    <w:rsid w:val="00111A0B"/>
    <w:rsid w:val="00112328"/>
    <w:rsid w:val="00117361"/>
    <w:rsid w:val="00122608"/>
    <w:rsid w:val="0012290A"/>
    <w:rsid w:val="00123D73"/>
    <w:rsid w:val="001253CF"/>
    <w:rsid w:val="00125A25"/>
    <w:rsid w:val="001270B4"/>
    <w:rsid w:val="00132310"/>
    <w:rsid w:val="00133DF6"/>
    <w:rsid w:val="00136BD5"/>
    <w:rsid w:val="00137B57"/>
    <w:rsid w:val="00141143"/>
    <w:rsid w:val="00141F58"/>
    <w:rsid w:val="00142CD6"/>
    <w:rsid w:val="00146BC2"/>
    <w:rsid w:val="00146F26"/>
    <w:rsid w:val="00150D74"/>
    <w:rsid w:val="00150E89"/>
    <w:rsid w:val="00152301"/>
    <w:rsid w:val="00152BE8"/>
    <w:rsid w:val="001541E7"/>
    <w:rsid w:val="00154BE8"/>
    <w:rsid w:val="001550F4"/>
    <w:rsid w:val="00155411"/>
    <w:rsid w:val="00157170"/>
    <w:rsid w:val="001576EE"/>
    <w:rsid w:val="00157AB0"/>
    <w:rsid w:val="00157D84"/>
    <w:rsid w:val="00160613"/>
    <w:rsid w:val="0016192F"/>
    <w:rsid w:val="00162DA9"/>
    <w:rsid w:val="00163427"/>
    <w:rsid w:val="0016509A"/>
    <w:rsid w:val="00167FEB"/>
    <w:rsid w:val="00170ACE"/>
    <w:rsid w:val="00171649"/>
    <w:rsid w:val="00172A3A"/>
    <w:rsid w:val="0018033D"/>
    <w:rsid w:val="001805D9"/>
    <w:rsid w:val="00180A25"/>
    <w:rsid w:val="00180B72"/>
    <w:rsid w:val="00181309"/>
    <w:rsid w:val="00181C6D"/>
    <w:rsid w:val="0018271B"/>
    <w:rsid w:val="00183533"/>
    <w:rsid w:val="0018396C"/>
    <w:rsid w:val="00183C72"/>
    <w:rsid w:val="00190571"/>
    <w:rsid w:val="0019168C"/>
    <w:rsid w:val="00191EA4"/>
    <w:rsid w:val="00192909"/>
    <w:rsid w:val="001930D2"/>
    <w:rsid w:val="001947FC"/>
    <w:rsid w:val="00195DD2"/>
    <w:rsid w:val="00197D3E"/>
    <w:rsid w:val="001A0205"/>
    <w:rsid w:val="001A1259"/>
    <w:rsid w:val="001A1275"/>
    <w:rsid w:val="001A14AB"/>
    <w:rsid w:val="001A14F1"/>
    <w:rsid w:val="001A27C5"/>
    <w:rsid w:val="001A2CEC"/>
    <w:rsid w:val="001A2DBD"/>
    <w:rsid w:val="001A51F8"/>
    <w:rsid w:val="001A769D"/>
    <w:rsid w:val="001B0603"/>
    <w:rsid w:val="001B234E"/>
    <w:rsid w:val="001B28FF"/>
    <w:rsid w:val="001B2A0C"/>
    <w:rsid w:val="001B2C1B"/>
    <w:rsid w:val="001B3DF0"/>
    <w:rsid w:val="001B5269"/>
    <w:rsid w:val="001B5C2B"/>
    <w:rsid w:val="001B61B3"/>
    <w:rsid w:val="001B6A88"/>
    <w:rsid w:val="001B77F1"/>
    <w:rsid w:val="001B7D84"/>
    <w:rsid w:val="001C0FB4"/>
    <w:rsid w:val="001C13BD"/>
    <w:rsid w:val="001C1DBA"/>
    <w:rsid w:val="001C2C6C"/>
    <w:rsid w:val="001C2C9F"/>
    <w:rsid w:val="001C49DC"/>
    <w:rsid w:val="001D2021"/>
    <w:rsid w:val="001D3070"/>
    <w:rsid w:val="001D4171"/>
    <w:rsid w:val="001D5579"/>
    <w:rsid w:val="001D5AB9"/>
    <w:rsid w:val="001D69A1"/>
    <w:rsid w:val="001D6BB1"/>
    <w:rsid w:val="001D7603"/>
    <w:rsid w:val="001E0EB5"/>
    <w:rsid w:val="001E1A99"/>
    <w:rsid w:val="001E33AE"/>
    <w:rsid w:val="001E5AD2"/>
    <w:rsid w:val="001E757D"/>
    <w:rsid w:val="001F0E9E"/>
    <w:rsid w:val="001F10FD"/>
    <w:rsid w:val="001F1DD4"/>
    <w:rsid w:val="001F2388"/>
    <w:rsid w:val="001F3186"/>
    <w:rsid w:val="001F41E1"/>
    <w:rsid w:val="001F4677"/>
    <w:rsid w:val="001F506B"/>
    <w:rsid w:val="001F602C"/>
    <w:rsid w:val="001F66C2"/>
    <w:rsid w:val="001F7D27"/>
    <w:rsid w:val="001F7DA1"/>
    <w:rsid w:val="0020130C"/>
    <w:rsid w:val="0020478A"/>
    <w:rsid w:val="00206718"/>
    <w:rsid w:val="00206AA1"/>
    <w:rsid w:val="00206B48"/>
    <w:rsid w:val="00211625"/>
    <w:rsid w:val="002125E4"/>
    <w:rsid w:val="002135C4"/>
    <w:rsid w:val="002137C4"/>
    <w:rsid w:val="0021492A"/>
    <w:rsid w:val="00214C13"/>
    <w:rsid w:val="00214F60"/>
    <w:rsid w:val="00215D59"/>
    <w:rsid w:val="0021783E"/>
    <w:rsid w:val="00217D7A"/>
    <w:rsid w:val="0022143D"/>
    <w:rsid w:val="002215A0"/>
    <w:rsid w:val="00221D1E"/>
    <w:rsid w:val="002245B2"/>
    <w:rsid w:val="002247C1"/>
    <w:rsid w:val="00224C09"/>
    <w:rsid w:val="00224DF4"/>
    <w:rsid w:val="0022655A"/>
    <w:rsid w:val="00226ECF"/>
    <w:rsid w:val="00227690"/>
    <w:rsid w:val="002277E3"/>
    <w:rsid w:val="00227CE2"/>
    <w:rsid w:val="002321B4"/>
    <w:rsid w:val="0023241B"/>
    <w:rsid w:val="002337E4"/>
    <w:rsid w:val="0023415D"/>
    <w:rsid w:val="00240836"/>
    <w:rsid w:val="002423B8"/>
    <w:rsid w:val="002432DB"/>
    <w:rsid w:val="00244EFA"/>
    <w:rsid w:val="00245A75"/>
    <w:rsid w:val="0024665C"/>
    <w:rsid w:val="00247364"/>
    <w:rsid w:val="002479DB"/>
    <w:rsid w:val="00247FBE"/>
    <w:rsid w:val="00250C5D"/>
    <w:rsid w:val="002525B3"/>
    <w:rsid w:val="00255B82"/>
    <w:rsid w:val="00255BA8"/>
    <w:rsid w:val="0025636C"/>
    <w:rsid w:val="00256C84"/>
    <w:rsid w:val="00257F90"/>
    <w:rsid w:val="00261482"/>
    <w:rsid w:val="002618CE"/>
    <w:rsid w:val="00262607"/>
    <w:rsid w:val="00262EC2"/>
    <w:rsid w:val="0026306D"/>
    <w:rsid w:val="00263B34"/>
    <w:rsid w:val="002655B9"/>
    <w:rsid w:val="002657F6"/>
    <w:rsid w:val="00266A57"/>
    <w:rsid w:val="002701BE"/>
    <w:rsid w:val="0027205A"/>
    <w:rsid w:val="002727FA"/>
    <w:rsid w:val="002728E9"/>
    <w:rsid w:val="00273414"/>
    <w:rsid w:val="00274533"/>
    <w:rsid w:val="00280FF4"/>
    <w:rsid w:val="00281656"/>
    <w:rsid w:val="00281A78"/>
    <w:rsid w:val="00283600"/>
    <w:rsid w:val="00286DB2"/>
    <w:rsid w:val="0029135A"/>
    <w:rsid w:val="0029137A"/>
    <w:rsid w:val="00297211"/>
    <w:rsid w:val="00297D93"/>
    <w:rsid w:val="002A2AE6"/>
    <w:rsid w:val="002A2CCA"/>
    <w:rsid w:val="002A3FBA"/>
    <w:rsid w:val="002A58EA"/>
    <w:rsid w:val="002A5B92"/>
    <w:rsid w:val="002A7C13"/>
    <w:rsid w:val="002B0B77"/>
    <w:rsid w:val="002B0DC0"/>
    <w:rsid w:val="002B1AF6"/>
    <w:rsid w:val="002B2422"/>
    <w:rsid w:val="002C1176"/>
    <w:rsid w:val="002C4085"/>
    <w:rsid w:val="002C76EF"/>
    <w:rsid w:val="002C7B2B"/>
    <w:rsid w:val="002D24B5"/>
    <w:rsid w:val="002D379C"/>
    <w:rsid w:val="002D6AC9"/>
    <w:rsid w:val="002D6FE6"/>
    <w:rsid w:val="002D76EE"/>
    <w:rsid w:val="002D78F9"/>
    <w:rsid w:val="002E079E"/>
    <w:rsid w:val="002E1D29"/>
    <w:rsid w:val="002E7650"/>
    <w:rsid w:val="002E7D2C"/>
    <w:rsid w:val="002F089E"/>
    <w:rsid w:val="002F12FE"/>
    <w:rsid w:val="002F2005"/>
    <w:rsid w:val="002F31A6"/>
    <w:rsid w:val="002F480B"/>
    <w:rsid w:val="002F4FD9"/>
    <w:rsid w:val="002F5AE2"/>
    <w:rsid w:val="002F66D7"/>
    <w:rsid w:val="002F7081"/>
    <w:rsid w:val="002F7129"/>
    <w:rsid w:val="002F7D37"/>
    <w:rsid w:val="00301AEC"/>
    <w:rsid w:val="00301F5A"/>
    <w:rsid w:val="0030432B"/>
    <w:rsid w:val="00305303"/>
    <w:rsid w:val="003066B8"/>
    <w:rsid w:val="003069A5"/>
    <w:rsid w:val="00306D73"/>
    <w:rsid w:val="00306F27"/>
    <w:rsid w:val="00307A1A"/>
    <w:rsid w:val="00310A82"/>
    <w:rsid w:val="00310FD5"/>
    <w:rsid w:val="003117DB"/>
    <w:rsid w:val="00311977"/>
    <w:rsid w:val="003125A7"/>
    <w:rsid w:val="003127D0"/>
    <w:rsid w:val="003160D1"/>
    <w:rsid w:val="00320857"/>
    <w:rsid w:val="0032238F"/>
    <w:rsid w:val="0032307C"/>
    <w:rsid w:val="003234AE"/>
    <w:rsid w:val="003249C7"/>
    <w:rsid w:val="003251CD"/>
    <w:rsid w:val="00326E0F"/>
    <w:rsid w:val="00326E96"/>
    <w:rsid w:val="0032753A"/>
    <w:rsid w:val="0033018A"/>
    <w:rsid w:val="00331836"/>
    <w:rsid w:val="00333490"/>
    <w:rsid w:val="00333AF7"/>
    <w:rsid w:val="003343B4"/>
    <w:rsid w:val="00334659"/>
    <w:rsid w:val="00335A00"/>
    <w:rsid w:val="00340238"/>
    <w:rsid w:val="003405AE"/>
    <w:rsid w:val="00341E6B"/>
    <w:rsid w:val="0034277C"/>
    <w:rsid w:val="00342F5F"/>
    <w:rsid w:val="00343F69"/>
    <w:rsid w:val="003456F2"/>
    <w:rsid w:val="00346507"/>
    <w:rsid w:val="003509A0"/>
    <w:rsid w:val="00350BF0"/>
    <w:rsid w:val="00351649"/>
    <w:rsid w:val="003536B1"/>
    <w:rsid w:val="0035480D"/>
    <w:rsid w:val="00355203"/>
    <w:rsid w:val="00355B1A"/>
    <w:rsid w:val="0035637A"/>
    <w:rsid w:val="00357579"/>
    <w:rsid w:val="0035759D"/>
    <w:rsid w:val="00360617"/>
    <w:rsid w:val="0036396D"/>
    <w:rsid w:val="003639F7"/>
    <w:rsid w:val="00364407"/>
    <w:rsid w:val="00364651"/>
    <w:rsid w:val="00365C79"/>
    <w:rsid w:val="00365FEF"/>
    <w:rsid w:val="003668F1"/>
    <w:rsid w:val="00367775"/>
    <w:rsid w:val="00371197"/>
    <w:rsid w:val="003712E6"/>
    <w:rsid w:val="00371D33"/>
    <w:rsid w:val="003730E0"/>
    <w:rsid w:val="003733E3"/>
    <w:rsid w:val="00374D1B"/>
    <w:rsid w:val="00376054"/>
    <w:rsid w:val="003814B8"/>
    <w:rsid w:val="0038283F"/>
    <w:rsid w:val="00382ED5"/>
    <w:rsid w:val="00383655"/>
    <w:rsid w:val="0038385C"/>
    <w:rsid w:val="003848FC"/>
    <w:rsid w:val="003850B3"/>
    <w:rsid w:val="00386752"/>
    <w:rsid w:val="00391C07"/>
    <w:rsid w:val="00391F1A"/>
    <w:rsid w:val="003935F1"/>
    <w:rsid w:val="003939A2"/>
    <w:rsid w:val="00393BC9"/>
    <w:rsid w:val="003956EF"/>
    <w:rsid w:val="00395CB2"/>
    <w:rsid w:val="00396878"/>
    <w:rsid w:val="00396B4D"/>
    <w:rsid w:val="003A0447"/>
    <w:rsid w:val="003A06DA"/>
    <w:rsid w:val="003A0C03"/>
    <w:rsid w:val="003A30EA"/>
    <w:rsid w:val="003A48CC"/>
    <w:rsid w:val="003A7FD5"/>
    <w:rsid w:val="003B095E"/>
    <w:rsid w:val="003B313D"/>
    <w:rsid w:val="003B32B6"/>
    <w:rsid w:val="003B3D14"/>
    <w:rsid w:val="003B4177"/>
    <w:rsid w:val="003B47C3"/>
    <w:rsid w:val="003B51D3"/>
    <w:rsid w:val="003B6B35"/>
    <w:rsid w:val="003C0E4F"/>
    <w:rsid w:val="003C1C44"/>
    <w:rsid w:val="003C344F"/>
    <w:rsid w:val="003C488A"/>
    <w:rsid w:val="003C6D8A"/>
    <w:rsid w:val="003D0926"/>
    <w:rsid w:val="003D2636"/>
    <w:rsid w:val="003D36C6"/>
    <w:rsid w:val="003D5F10"/>
    <w:rsid w:val="003D78A9"/>
    <w:rsid w:val="003E01CB"/>
    <w:rsid w:val="003E046A"/>
    <w:rsid w:val="003E202B"/>
    <w:rsid w:val="003E3FF1"/>
    <w:rsid w:val="003E5DF7"/>
    <w:rsid w:val="003E6404"/>
    <w:rsid w:val="003E6965"/>
    <w:rsid w:val="003E6983"/>
    <w:rsid w:val="003E6CCB"/>
    <w:rsid w:val="003E7153"/>
    <w:rsid w:val="003E7657"/>
    <w:rsid w:val="003F00FD"/>
    <w:rsid w:val="003F0AB5"/>
    <w:rsid w:val="003F1372"/>
    <w:rsid w:val="003F2D46"/>
    <w:rsid w:val="003F3F30"/>
    <w:rsid w:val="003F5C24"/>
    <w:rsid w:val="003F6072"/>
    <w:rsid w:val="003F6E4A"/>
    <w:rsid w:val="003F78C2"/>
    <w:rsid w:val="00400091"/>
    <w:rsid w:val="00401F71"/>
    <w:rsid w:val="00402A1B"/>
    <w:rsid w:val="00402FBC"/>
    <w:rsid w:val="00405CE1"/>
    <w:rsid w:val="00410386"/>
    <w:rsid w:val="00416372"/>
    <w:rsid w:val="00417881"/>
    <w:rsid w:val="00421CF1"/>
    <w:rsid w:val="00422304"/>
    <w:rsid w:val="00423ECB"/>
    <w:rsid w:val="004250A5"/>
    <w:rsid w:val="00425AF9"/>
    <w:rsid w:val="004261B3"/>
    <w:rsid w:val="00427D08"/>
    <w:rsid w:val="00430F80"/>
    <w:rsid w:val="00431526"/>
    <w:rsid w:val="00432701"/>
    <w:rsid w:val="00433725"/>
    <w:rsid w:val="00435C28"/>
    <w:rsid w:val="00436885"/>
    <w:rsid w:val="004415E7"/>
    <w:rsid w:val="0044273D"/>
    <w:rsid w:val="004430D3"/>
    <w:rsid w:val="0044414E"/>
    <w:rsid w:val="00444FB2"/>
    <w:rsid w:val="0044780F"/>
    <w:rsid w:val="0044795A"/>
    <w:rsid w:val="004506AB"/>
    <w:rsid w:val="0045085D"/>
    <w:rsid w:val="00450C26"/>
    <w:rsid w:val="004515DA"/>
    <w:rsid w:val="004521FD"/>
    <w:rsid w:val="00453257"/>
    <w:rsid w:val="0045337D"/>
    <w:rsid w:val="00464607"/>
    <w:rsid w:val="00466279"/>
    <w:rsid w:val="004663EB"/>
    <w:rsid w:val="00467190"/>
    <w:rsid w:val="004676E8"/>
    <w:rsid w:val="00470431"/>
    <w:rsid w:val="00472B0A"/>
    <w:rsid w:val="00473D37"/>
    <w:rsid w:val="00474185"/>
    <w:rsid w:val="00481591"/>
    <w:rsid w:val="00486C46"/>
    <w:rsid w:val="00487C21"/>
    <w:rsid w:val="00490421"/>
    <w:rsid w:val="00490F44"/>
    <w:rsid w:val="0049400C"/>
    <w:rsid w:val="004944AE"/>
    <w:rsid w:val="00494537"/>
    <w:rsid w:val="00496511"/>
    <w:rsid w:val="00496FFA"/>
    <w:rsid w:val="004971B7"/>
    <w:rsid w:val="00497987"/>
    <w:rsid w:val="004A259C"/>
    <w:rsid w:val="004A36F9"/>
    <w:rsid w:val="004A3FE0"/>
    <w:rsid w:val="004A55A8"/>
    <w:rsid w:val="004A5A89"/>
    <w:rsid w:val="004A7458"/>
    <w:rsid w:val="004A7480"/>
    <w:rsid w:val="004A7D31"/>
    <w:rsid w:val="004B093E"/>
    <w:rsid w:val="004B208B"/>
    <w:rsid w:val="004B2F1E"/>
    <w:rsid w:val="004B394D"/>
    <w:rsid w:val="004B48BE"/>
    <w:rsid w:val="004B4F8B"/>
    <w:rsid w:val="004C23D6"/>
    <w:rsid w:val="004C2545"/>
    <w:rsid w:val="004C3A88"/>
    <w:rsid w:val="004C3B85"/>
    <w:rsid w:val="004C58E2"/>
    <w:rsid w:val="004C5DAE"/>
    <w:rsid w:val="004C6CBB"/>
    <w:rsid w:val="004C7B76"/>
    <w:rsid w:val="004C7BE8"/>
    <w:rsid w:val="004D0B51"/>
    <w:rsid w:val="004D0E81"/>
    <w:rsid w:val="004D1A00"/>
    <w:rsid w:val="004D5E50"/>
    <w:rsid w:val="004D748C"/>
    <w:rsid w:val="004D7C2A"/>
    <w:rsid w:val="004E0169"/>
    <w:rsid w:val="004E1CFB"/>
    <w:rsid w:val="004E4B54"/>
    <w:rsid w:val="004F0DE2"/>
    <w:rsid w:val="004F1C23"/>
    <w:rsid w:val="004F2195"/>
    <w:rsid w:val="004F272D"/>
    <w:rsid w:val="004F44F7"/>
    <w:rsid w:val="004F4873"/>
    <w:rsid w:val="004F590E"/>
    <w:rsid w:val="004F733C"/>
    <w:rsid w:val="00501195"/>
    <w:rsid w:val="00502EC8"/>
    <w:rsid w:val="0050430E"/>
    <w:rsid w:val="005046DB"/>
    <w:rsid w:val="00504E2B"/>
    <w:rsid w:val="00506BD0"/>
    <w:rsid w:val="00507A97"/>
    <w:rsid w:val="00512DA1"/>
    <w:rsid w:val="0051567B"/>
    <w:rsid w:val="00515DA4"/>
    <w:rsid w:val="0051613D"/>
    <w:rsid w:val="0051671B"/>
    <w:rsid w:val="005167C9"/>
    <w:rsid w:val="00517925"/>
    <w:rsid w:val="0052338C"/>
    <w:rsid w:val="005233C8"/>
    <w:rsid w:val="005245B9"/>
    <w:rsid w:val="005248A5"/>
    <w:rsid w:val="00524A24"/>
    <w:rsid w:val="00525AB6"/>
    <w:rsid w:val="0052685C"/>
    <w:rsid w:val="00530224"/>
    <w:rsid w:val="005302E6"/>
    <w:rsid w:val="00530AD0"/>
    <w:rsid w:val="00530BCE"/>
    <w:rsid w:val="00531327"/>
    <w:rsid w:val="00532041"/>
    <w:rsid w:val="00533B89"/>
    <w:rsid w:val="00535300"/>
    <w:rsid w:val="00535683"/>
    <w:rsid w:val="005402ED"/>
    <w:rsid w:val="00540A76"/>
    <w:rsid w:val="00541177"/>
    <w:rsid w:val="00541F2C"/>
    <w:rsid w:val="0054263C"/>
    <w:rsid w:val="005426A0"/>
    <w:rsid w:val="00542941"/>
    <w:rsid w:val="00544915"/>
    <w:rsid w:val="00544981"/>
    <w:rsid w:val="00546982"/>
    <w:rsid w:val="00546A11"/>
    <w:rsid w:val="005517FE"/>
    <w:rsid w:val="00552C7B"/>
    <w:rsid w:val="00554C19"/>
    <w:rsid w:val="00554DBC"/>
    <w:rsid w:val="00555820"/>
    <w:rsid w:val="0055670B"/>
    <w:rsid w:val="00560E8D"/>
    <w:rsid w:val="0056470F"/>
    <w:rsid w:val="00564A77"/>
    <w:rsid w:val="00567C2F"/>
    <w:rsid w:val="00567F10"/>
    <w:rsid w:val="005705A3"/>
    <w:rsid w:val="0057118A"/>
    <w:rsid w:val="00572094"/>
    <w:rsid w:val="005728D2"/>
    <w:rsid w:val="005731F1"/>
    <w:rsid w:val="0057755F"/>
    <w:rsid w:val="00577BDA"/>
    <w:rsid w:val="00580514"/>
    <w:rsid w:val="005815A1"/>
    <w:rsid w:val="0058255B"/>
    <w:rsid w:val="00583FAC"/>
    <w:rsid w:val="005861B3"/>
    <w:rsid w:val="005867E7"/>
    <w:rsid w:val="00586FD0"/>
    <w:rsid w:val="005879C7"/>
    <w:rsid w:val="00587FC7"/>
    <w:rsid w:val="0059007E"/>
    <w:rsid w:val="00592077"/>
    <w:rsid w:val="00592B11"/>
    <w:rsid w:val="00592E49"/>
    <w:rsid w:val="005936BF"/>
    <w:rsid w:val="005938BF"/>
    <w:rsid w:val="005950C1"/>
    <w:rsid w:val="005959E3"/>
    <w:rsid w:val="00595AC1"/>
    <w:rsid w:val="00595DE9"/>
    <w:rsid w:val="00595F0B"/>
    <w:rsid w:val="00597374"/>
    <w:rsid w:val="005A03A7"/>
    <w:rsid w:val="005A1F05"/>
    <w:rsid w:val="005A413D"/>
    <w:rsid w:val="005A66DF"/>
    <w:rsid w:val="005A75C2"/>
    <w:rsid w:val="005B17BC"/>
    <w:rsid w:val="005B2BB5"/>
    <w:rsid w:val="005B2D4F"/>
    <w:rsid w:val="005B383B"/>
    <w:rsid w:val="005B3B56"/>
    <w:rsid w:val="005B593A"/>
    <w:rsid w:val="005B7F2D"/>
    <w:rsid w:val="005C1594"/>
    <w:rsid w:val="005C2231"/>
    <w:rsid w:val="005C22DE"/>
    <w:rsid w:val="005C4412"/>
    <w:rsid w:val="005C5D09"/>
    <w:rsid w:val="005C66EA"/>
    <w:rsid w:val="005C6790"/>
    <w:rsid w:val="005C6EED"/>
    <w:rsid w:val="005C750A"/>
    <w:rsid w:val="005D18DE"/>
    <w:rsid w:val="005D1B85"/>
    <w:rsid w:val="005D33E0"/>
    <w:rsid w:val="005D387A"/>
    <w:rsid w:val="005D3B44"/>
    <w:rsid w:val="005D50F5"/>
    <w:rsid w:val="005D5106"/>
    <w:rsid w:val="005D74CD"/>
    <w:rsid w:val="005D7B5D"/>
    <w:rsid w:val="005D7FE7"/>
    <w:rsid w:val="005E1628"/>
    <w:rsid w:val="005E193A"/>
    <w:rsid w:val="005E1B74"/>
    <w:rsid w:val="005E49AB"/>
    <w:rsid w:val="005E6EDB"/>
    <w:rsid w:val="005E71F2"/>
    <w:rsid w:val="005E7AFC"/>
    <w:rsid w:val="005E7F8B"/>
    <w:rsid w:val="005F00EC"/>
    <w:rsid w:val="005F040F"/>
    <w:rsid w:val="005F081E"/>
    <w:rsid w:val="005F0845"/>
    <w:rsid w:val="005F0D2C"/>
    <w:rsid w:val="005F16D3"/>
    <w:rsid w:val="005F2C58"/>
    <w:rsid w:val="005F38D8"/>
    <w:rsid w:val="005F515F"/>
    <w:rsid w:val="005F56EE"/>
    <w:rsid w:val="005F69B6"/>
    <w:rsid w:val="005F6FB7"/>
    <w:rsid w:val="00602976"/>
    <w:rsid w:val="006037C8"/>
    <w:rsid w:val="00603836"/>
    <w:rsid w:val="006039E5"/>
    <w:rsid w:val="00604F72"/>
    <w:rsid w:val="0060602D"/>
    <w:rsid w:val="00606466"/>
    <w:rsid w:val="00607080"/>
    <w:rsid w:val="00607F6C"/>
    <w:rsid w:val="00610F0C"/>
    <w:rsid w:val="00612562"/>
    <w:rsid w:val="00612C43"/>
    <w:rsid w:val="00613779"/>
    <w:rsid w:val="0061399F"/>
    <w:rsid w:val="006144D3"/>
    <w:rsid w:val="00615147"/>
    <w:rsid w:val="00615C96"/>
    <w:rsid w:val="00617ABF"/>
    <w:rsid w:val="006209BC"/>
    <w:rsid w:val="00622FDF"/>
    <w:rsid w:val="0062387D"/>
    <w:rsid w:val="0062504E"/>
    <w:rsid w:val="00627CD1"/>
    <w:rsid w:val="00631395"/>
    <w:rsid w:val="0063216A"/>
    <w:rsid w:val="0063338D"/>
    <w:rsid w:val="0063378E"/>
    <w:rsid w:val="00633FA7"/>
    <w:rsid w:val="0063421E"/>
    <w:rsid w:val="0064079F"/>
    <w:rsid w:val="00642518"/>
    <w:rsid w:val="006430D5"/>
    <w:rsid w:val="00645657"/>
    <w:rsid w:val="00645E71"/>
    <w:rsid w:val="00645EA1"/>
    <w:rsid w:val="00646885"/>
    <w:rsid w:val="00651551"/>
    <w:rsid w:val="00652306"/>
    <w:rsid w:val="00652B19"/>
    <w:rsid w:val="00652BF0"/>
    <w:rsid w:val="006540D3"/>
    <w:rsid w:val="00657A82"/>
    <w:rsid w:val="0066251C"/>
    <w:rsid w:val="00662539"/>
    <w:rsid w:val="00664CA4"/>
    <w:rsid w:val="00664EEB"/>
    <w:rsid w:val="006651D5"/>
    <w:rsid w:val="00665272"/>
    <w:rsid w:val="00665E5C"/>
    <w:rsid w:val="00665F87"/>
    <w:rsid w:val="006673AA"/>
    <w:rsid w:val="006716E4"/>
    <w:rsid w:val="006743BA"/>
    <w:rsid w:val="006761DA"/>
    <w:rsid w:val="00677108"/>
    <w:rsid w:val="00677563"/>
    <w:rsid w:val="00681366"/>
    <w:rsid w:val="0068680C"/>
    <w:rsid w:val="00686899"/>
    <w:rsid w:val="00686C34"/>
    <w:rsid w:val="00687560"/>
    <w:rsid w:val="0068759E"/>
    <w:rsid w:val="0068799C"/>
    <w:rsid w:val="00693209"/>
    <w:rsid w:val="0069491A"/>
    <w:rsid w:val="00694F87"/>
    <w:rsid w:val="00697113"/>
    <w:rsid w:val="006A052E"/>
    <w:rsid w:val="006A4874"/>
    <w:rsid w:val="006A4A9D"/>
    <w:rsid w:val="006A6109"/>
    <w:rsid w:val="006A747F"/>
    <w:rsid w:val="006B00FD"/>
    <w:rsid w:val="006B05B1"/>
    <w:rsid w:val="006B34BD"/>
    <w:rsid w:val="006B3DAE"/>
    <w:rsid w:val="006B4C3C"/>
    <w:rsid w:val="006B5B83"/>
    <w:rsid w:val="006B6127"/>
    <w:rsid w:val="006B61E3"/>
    <w:rsid w:val="006B7709"/>
    <w:rsid w:val="006B7748"/>
    <w:rsid w:val="006C110C"/>
    <w:rsid w:val="006C1ADF"/>
    <w:rsid w:val="006C2BF0"/>
    <w:rsid w:val="006C2CEC"/>
    <w:rsid w:val="006C2E47"/>
    <w:rsid w:val="006C4D32"/>
    <w:rsid w:val="006C4DFF"/>
    <w:rsid w:val="006C6059"/>
    <w:rsid w:val="006C6C9D"/>
    <w:rsid w:val="006D0916"/>
    <w:rsid w:val="006D29D4"/>
    <w:rsid w:val="006D33CA"/>
    <w:rsid w:val="006D51F9"/>
    <w:rsid w:val="006E0AED"/>
    <w:rsid w:val="006E570D"/>
    <w:rsid w:val="006E5AA2"/>
    <w:rsid w:val="006E5DD8"/>
    <w:rsid w:val="006E7175"/>
    <w:rsid w:val="006E7FBF"/>
    <w:rsid w:val="006F0F67"/>
    <w:rsid w:val="006F739C"/>
    <w:rsid w:val="00700656"/>
    <w:rsid w:val="00703590"/>
    <w:rsid w:val="0070395A"/>
    <w:rsid w:val="007070C4"/>
    <w:rsid w:val="00707E57"/>
    <w:rsid w:val="00712599"/>
    <w:rsid w:val="007129AD"/>
    <w:rsid w:val="00713C37"/>
    <w:rsid w:val="00720242"/>
    <w:rsid w:val="0072169E"/>
    <w:rsid w:val="00722E2E"/>
    <w:rsid w:val="007230C1"/>
    <w:rsid w:val="00725003"/>
    <w:rsid w:val="00726584"/>
    <w:rsid w:val="00730BD9"/>
    <w:rsid w:val="00731699"/>
    <w:rsid w:val="0073307A"/>
    <w:rsid w:val="00734858"/>
    <w:rsid w:val="00737A20"/>
    <w:rsid w:val="00741BFB"/>
    <w:rsid w:val="00741DD1"/>
    <w:rsid w:val="00741F9D"/>
    <w:rsid w:val="00743F61"/>
    <w:rsid w:val="0074531F"/>
    <w:rsid w:val="0074708E"/>
    <w:rsid w:val="00751BE6"/>
    <w:rsid w:val="00755574"/>
    <w:rsid w:val="00755D39"/>
    <w:rsid w:val="0075722E"/>
    <w:rsid w:val="00757A2E"/>
    <w:rsid w:val="00757F18"/>
    <w:rsid w:val="007601AF"/>
    <w:rsid w:val="00762905"/>
    <w:rsid w:val="00765014"/>
    <w:rsid w:val="00767443"/>
    <w:rsid w:val="00770821"/>
    <w:rsid w:val="007756EF"/>
    <w:rsid w:val="0077727A"/>
    <w:rsid w:val="00780D58"/>
    <w:rsid w:val="0078131A"/>
    <w:rsid w:val="00781487"/>
    <w:rsid w:val="00782A6B"/>
    <w:rsid w:val="0078496B"/>
    <w:rsid w:val="0078564E"/>
    <w:rsid w:val="0078573F"/>
    <w:rsid w:val="00785A7D"/>
    <w:rsid w:val="00785D7E"/>
    <w:rsid w:val="0078617C"/>
    <w:rsid w:val="00786A3A"/>
    <w:rsid w:val="00786B35"/>
    <w:rsid w:val="00786CA6"/>
    <w:rsid w:val="0078715E"/>
    <w:rsid w:val="00791765"/>
    <w:rsid w:val="00792B35"/>
    <w:rsid w:val="00794D66"/>
    <w:rsid w:val="007A0E38"/>
    <w:rsid w:val="007A1073"/>
    <w:rsid w:val="007A108E"/>
    <w:rsid w:val="007A2762"/>
    <w:rsid w:val="007A2FCA"/>
    <w:rsid w:val="007A3084"/>
    <w:rsid w:val="007A3E70"/>
    <w:rsid w:val="007A672C"/>
    <w:rsid w:val="007A7446"/>
    <w:rsid w:val="007B3895"/>
    <w:rsid w:val="007B6181"/>
    <w:rsid w:val="007B6E12"/>
    <w:rsid w:val="007B73E7"/>
    <w:rsid w:val="007C01AD"/>
    <w:rsid w:val="007C1BC0"/>
    <w:rsid w:val="007C34ED"/>
    <w:rsid w:val="007C69FB"/>
    <w:rsid w:val="007D1C67"/>
    <w:rsid w:val="007D24EB"/>
    <w:rsid w:val="007D39D0"/>
    <w:rsid w:val="007D512B"/>
    <w:rsid w:val="007D6291"/>
    <w:rsid w:val="007D6AC0"/>
    <w:rsid w:val="007D6E7E"/>
    <w:rsid w:val="007E0A46"/>
    <w:rsid w:val="007E263E"/>
    <w:rsid w:val="007E4546"/>
    <w:rsid w:val="007E4F59"/>
    <w:rsid w:val="007E5060"/>
    <w:rsid w:val="007E68C3"/>
    <w:rsid w:val="007F2B1D"/>
    <w:rsid w:val="007F32C0"/>
    <w:rsid w:val="007F37BF"/>
    <w:rsid w:val="007F4545"/>
    <w:rsid w:val="007F5A30"/>
    <w:rsid w:val="007F6143"/>
    <w:rsid w:val="007F7F35"/>
    <w:rsid w:val="008007B0"/>
    <w:rsid w:val="00800CA0"/>
    <w:rsid w:val="0080278C"/>
    <w:rsid w:val="00802848"/>
    <w:rsid w:val="008029AA"/>
    <w:rsid w:val="008031E1"/>
    <w:rsid w:val="00804740"/>
    <w:rsid w:val="00804A7B"/>
    <w:rsid w:val="00804FA1"/>
    <w:rsid w:val="00810AEA"/>
    <w:rsid w:val="0081125E"/>
    <w:rsid w:val="008112B9"/>
    <w:rsid w:val="00811ECD"/>
    <w:rsid w:val="0081234A"/>
    <w:rsid w:val="00813736"/>
    <w:rsid w:val="00813AF2"/>
    <w:rsid w:val="00813C90"/>
    <w:rsid w:val="00815E0F"/>
    <w:rsid w:val="00816C7A"/>
    <w:rsid w:val="00817390"/>
    <w:rsid w:val="00817F05"/>
    <w:rsid w:val="00820826"/>
    <w:rsid w:val="00825E6D"/>
    <w:rsid w:val="00826E97"/>
    <w:rsid w:val="00827373"/>
    <w:rsid w:val="0083017F"/>
    <w:rsid w:val="0083324F"/>
    <w:rsid w:val="00840725"/>
    <w:rsid w:val="0084376F"/>
    <w:rsid w:val="00843882"/>
    <w:rsid w:val="00844482"/>
    <w:rsid w:val="0084490C"/>
    <w:rsid w:val="00845120"/>
    <w:rsid w:val="00847AF6"/>
    <w:rsid w:val="008521B7"/>
    <w:rsid w:val="00853C58"/>
    <w:rsid w:val="00854C4D"/>
    <w:rsid w:val="00854CE8"/>
    <w:rsid w:val="00855B3F"/>
    <w:rsid w:val="00860FEF"/>
    <w:rsid w:val="0086202C"/>
    <w:rsid w:val="008623C4"/>
    <w:rsid w:val="00862BFE"/>
    <w:rsid w:val="00863BA4"/>
    <w:rsid w:val="00863C97"/>
    <w:rsid w:val="008640E0"/>
    <w:rsid w:val="00864C65"/>
    <w:rsid w:val="00864E37"/>
    <w:rsid w:val="00864F85"/>
    <w:rsid w:val="00865425"/>
    <w:rsid w:val="008667F0"/>
    <w:rsid w:val="00866B1D"/>
    <w:rsid w:val="00867FE5"/>
    <w:rsid w:val="008701F5"/>
    <w:rsid w:val="008729F9"/>
    <w:rsid w:val="00873B95"/>
    <w:rsid w:val="00873EC6"/>
    <w:rsid w:val="00874766"/>
    <w:rsid w:val="00874C73"/>
    <w:rsid w:val="00875B17"/>
    <w:rsid w:val="00877A84"/>
    <w:rsid w:val="00880D25"/>
    <w:rsid w:val="0088273D"/>
    <w:rsid w:val="0088723C"/>
    <w:rsid w:val="00887A8F"/>
    <w:rsid w:val="008944EA"/>
    <w:rsid w:val="00895B79"/>
    <w:rsid w:val="008978BB"/>
    <w:rsid w:val="00897AC9"/>
    <w:rsid w:val="00897E37"/>
    <w:rsid w:val="008A1165"/>
    <w:rsid w:val="008A296C"/>
    <w:rsid w:val="008A540D"/>
    <w:rsid w:val="008B1046"/>
    <w:rsid w:val="008B1086"/>
    <w:rsid w:val="008B2219"/>
    <w:rsid w:val="008B26E8"/>
    <w:rsid w:val="008B455F"/>
    <w:rsid w:val="008B4878"/>
    <w:rsid w:val="008B52D2"/>
    <w:rsid w:val="008B5BBB"/>
    <w:rsid w:val="008B73C4"/>
    <w:rsid w:val="008C05D2"/>
    <w:rsid w:val="008C2A26"/>
    <w:rsid w:val="008C2CDB"/>
    <w:rsid w:val="008C4598"/>
    <w:rsid w:val="008C48B8"/>
    <w:rsid w:val="008C6AB6"/>
    <w:rsid w:val="008C7695"/>
    <w:rsid w:val="008D1FF4"/>
    <w:rsid w:val="008D4457"/>
    <w:rsid w:val="008D52C0"/>
    <w:rsid w:val="008D669C"/>
    <w:rsid w:val="008D7906"/>
    <w:rsid w:val="008E09ED"/>
    <w:rsid w:val="008E192A"/>
    <w:rsid w:val="008E2495"/>
    <w:rsid w:val="008E365A"/>
    <w:rsid w:val="008E392D"/>
    <w:rsid w:val="008E48F7"/>
    <w:rsid w:val="008E4CA5"/>
    <w:rsid w:val="008E65F4"/>
    <w:rsid w:val="008E75C7"/>
    <w:rsid w:val="008F0F58"/>
    <w:rsid w:val="008F16B1"/>
    <w:rsid w:val="008F17F4"/>
    <w:rsid w:val="008F1A76"/>
    <w:rsid w:val="008F3674"/>
    <w:rsid w:val="008F4B8C"/>
    <w:rsid w:val="008F5B25"/>
    <w:rsid w:val="008F7684"/>
    <w:rsid w:val="008F7A10"/>
    <w:rsid w:val="00900451"/>
    <w:rsid w:val="00902EEA"/>
    <w:rsid w:val="00903549"/>
    <w:rsid w:val="009044B1"/>
    <w:rsid w:val="00905E75"/>
    <w:rsid w:val="0091258B"/>
    <w:rsid w:val="00913DB1"/>
    <w:rsid w:val="009155BA"/>
    <w:rsid w:val="0091603A"/>
    <w:rsid w:val="009179A0"/>
    <w:rsid w:val="00917A0A"/>
    <w:rsid w:val="00921709"/>
    <w:rsid w:val="009237AF"/>
    <w:rsid w:val="009246F7"/>
    <w:rsid w:val="00924FA5"/>
    <w:rsid w:val="0092787D"/>
    <w:rsid w:val="009301A7"/>
    <w:rsid w:val="0093082F"/>
    <w:rsid w:val="0093094B"/>
    <w:rsid w:val="00930D0F"/>
    <w:rsid w:val="00932426"/>
    <w:rsid w:val="00932CFD"/>
    <w:rsid w:val="0093366A"/>
    <w:rsid w:val="009350F0"/>
    <w:rsid w:val="009365B5"/>
    <w:rsid w:val="009368A3"/>
    <w:rsid w:val="00940CFD"/>
    <w:rsid w:val="00941D59"/>
    <w:rsid w:val="00941F7E"/>
    <w:rsid w:val="00942678"/>
    <w:rsid w:val="00943FAC"/>
    <w:rsid w:val="00945AD7"/>
    <w:rsid w:val="0094668C"/>
    <w:rsid w:val="0095250F"/>
    <w:rsid w:val="009538E0"/>
    <w:rsid w:val="00954AD8"/>
    <w:rsid w:val="00954B42"/>
    <w:rsid w:val="00955204"/>
    <w:rsid w:val="00955F9B"/>
    <w:rsid w:val="009608AC"/>
    <w:rsid w:val="00960A14"/>
    <w:rsid w:val="00960D04"/>
    <w:rsid w:val="00961985"/>
    <w:rsid w:val="009621B4"/>
    <w:rsid w:val="0096451E"/>
    <w:rsid w:val="00965C69"/>
    <w:rsid w:val="009664DA"/>
    <w:rsid w:val="00970328"/>
    <w:rsid w:val="0097084D"/>
    <w:rsid w:val="00971640"/>
    <w:rsid w:val="0097275A"/>
    <w:rsid w:val="009747FE"/>
    <w:rsid w:val="00980A34"/>
    <w:rsid w:val="00980F5F"/>
    <w:rsid w:val="00981655"/>
    <w:rsid w:val="00981F0A"/>
    <w:rsid w:val="00982727"/>
    <w:rsid w:val="00982CDD"/>
    <w:rsid w:val="00986A4C"/>
    <w:rsid w:val="0098722E"/>
    <w:rsid w:val="00987A99"/>
    <w:rsid w:val="00987D9B"/>
    <w:rsid w:val="00990A6E"/>
    <w:rsid w:val="00992762"/>
    <w:rsid w:val="0099286B"/>
    <w:rsid w:val="009935E7"/>
    <w:rsid w:val="0099387C"/>
    <w:rsid w:val="00993E61"/>
    <w:rsid w:val="00994857"/>
    <w:rsid w:val="0099566D"/>
    <w:rsid w:val="009A0AA5"/>
    <w:rsid w:val="009A0B23"/>
    <w:rsid w:val="009A0CEF"/>
    <w:rsid w:val="009A21AD"/>
    <w:rsid w:val="009A31F2"/>
    <w:rsid w:val="009A7AB8"/>
    <w:rsid w:val="009B29B8"/>
    <w:rsid w:val="009B332D"/>
    <w:rsid w:val="009B3B41"/>
    <w:rsid w:val="009B47AF"/>
    <w:rsid w:val="009B579A"/>
    <w:rsid w:val="009B5CFB"/>
    <w:rsid w:val="009B622C"/>
    <w:rsid w:val="009B7D85"/>
    <w:rsid w:val="009C06FA"/>
    <w:rsid w:val="009C12CE"/>
    <w:rsid w:val="009C2728"/>
    <w:rsid w:val="009C2938"/>
    <w:rsid w:val="009C322C"/>
    <w:rsid w:val="009C3792"/>
    <w:rsid w:val="009C3B46"/>
    <w:rsid w:val="009C3D20"/>
    <w:rsid w:val="009C4403"/>
    <w:rsid w:val="009C5E52"/>
    <w:rsid w:val="009C6383"/>
    <w:rsid w:val="009D3E6E"/>
    <w:rsid w:val="009E1213"/>
    <w:rsid w:val="009E175C"/>
    <w:rsid w:val="009E24BB"/>
    <w:rsid w:val="009E2B0C"/>
    <w:rsid w:val="009E5546"/>
    <w:rsid w:val="009E713E"/>
    <w:rsid w:val="009E747E"/>
    <w:rsid w:val="009F0B15"/>
    <w:rsid w:val="009F0C10"/>
    <w:rsid w:val="009F145D"/>
    <w:rsid w:val="009F1F77"/>
    <w:rsid w:val="009F2D1A"/>
    <w:rsid w:val="009F3064"/>
    <w:rsid w:val="009F498E"/>
    <w:rsid w:val="009F7847"/>
    <w:rsid w:val="00A004BE"/>
    <w:rsid w:val="00A01884"/>
    <w:rsid w:val="00A024D9"/>
    <w:rsid w:val="00A059BE"/>
    <w:rsid w:val="00A05B23"/>
    <w:rsid w:val="00A05D11"/>
    <w:rsid w:val="00A060DD"/>
    <w:rsid w:val="00A064EC"/>
    <w:rsid w:val="00A114CD"/>
    <w:rsid w:val="00A12175"/>
    <w:rsid w:val="00A1222F"/>
    <w:rsid w:val="00A14910"/>
    <w:rsid w:val="00A14EC3"/>
    <w:rsid w:val="00A1733F"/>
    <w:rsid w:val="00A17A21"/>
    <w:rsid w:val="00A20F96"/>
    <w:rsid w:val="00A21700"/>
    <w:rsid w:val="00A230DA"/>
    <w:rsid w:val="00A23244"/>
    <w:rsid w:val="00A235D0"/>
    <w:rsid w:val="00A24ECC"/>
    <w:rsid w:val="00A25305"/>
    <w:rsid w:val="00A31526"/>
    <w:rsid w:val="00A33CD6"/>
    <w:rsid w:val="00A34755"/>
    <w:rsid w:val="00A36365"/>
    <w:rsid w:val="00A36EBC"/>
    <w:rsid w:val="00A36EF1"/>
    <w:rsid w:val="00A401C2"/>
    <w:rsid w:val="00A41783"/>
    <w:rsid w:val="00A41C11"/>
    <w:rsid w:val="00A43092"/>
    <w:rsid w:val="00A44D29"/>
    <w:rsid w:val="00A467EA"/>
    <w:rsid w:val="00A5020D"/>
    <w:rsid w:val="00A516D9"/>
    <w:rsid w:val="00A5258D"/>
    <w:rsid w:val="00A52DBE"/>
    <w:rsid w:val="00A54475"/>
    <w:rsid w:val="00A56109"/>
    <w:rsid w:val="00A5681F"/>
    <w:rsid w:val="00A56EBD"/>
    <w:rsid w:val="00A5740C"/>
    <w:rsid w:val="00A57E5E"/>
    <w:rsid w:val="00A57F30"/>
    <w:rsid w:val="00A60397"/>
    <w:rsid w:val="00A60A62"/>
    <w:rsid w:val="00A60D7E"/>
    <w:rsid w:val="00A650E0"/>
    <w:rsid w:val="00A7063A"/>
    <w:rsid w:val="00A72ED5"/>
    <w:rsid w:val="00A7405A"/>
    <w:rsid w:val="00A757EF"/>
    <w:rsid w:val="00A75F91"/>
    <w:rsid w:val="00A7604C"/>
    <w:rsid w:val="00A7639B"/>
    <w:rsid w:val="00A76E73"/>
    <w:rsid w:val="00A81392"/>
    <w:rsid w:val="00A822F2"/>
    <w:rsid w:val="00A83240"/>
    <w:rsid w:val="00A843BE"/>
    <w:rsid w:val="00A86BCE"/>
    <w:rsid w:val="00A87077"/>
    <w:rsid w:val="00A872EF"/>
    <w:rsid w:val="00A93D9D"/>
    <w:rsid w:val="00A942DD"/>
    <w:rsid w:val="00A9539D"/>
    <w:rsid w:val="00A96B28"/>
    <w:rsid w:val="00A96F0A"/>
    <w:rsid w:val="00A96FD3"/>
    <w:rsid w:val="00A9728D"/>
    <w:rsid w:val="00A978BC"/>
    <w:rsid w:val="00AA0782"/>
    <w:rsid w:val="00AA0EBE"/>
    <w:rsid w:val="00AA191C"/>
    <w:rsid w:val="00AA3C8F"/>
    <w:rsid w:val="00AA4880"/>
    <w:rsid w:val="00AA6806"/>
    <w:rsid w:val="00AB165E"/>
    <w:rsid w:val="00AB1ABE"/>
    <w:rsid w:val="00AB2B09"/>
    <w:rsid w:val="00AB2B31"/>
    <w:rsid w:val="00AB3A8B"/>
    <w:rsid w:val="00AB53D5"/>
    <w:rsid w:val="00AB6E30"/>
    <w:rsid w:val="00AB7D2A"/>
    <w:rsid w:val="00AC01F6"/>
    <w:rsid w:val="00AC1648"/>
    <w:rsid w:val="00AC1ADE"/>
    <w:rsid w:val="00AC2581"/>
    <w:rsid w:val="00AC5BDD"/>
    <w:rsid w:val="00AC6B4E"/>
    <w:rsid w:val="00AC6EC1"/>
    <w:rsid w:val="00AC7290"/>
    <w:rsid w:val="00AD04F6"/>
    <w:rsid w:val="00AD08CF"/>
    <w:rsid w:val="00AD268C"/>
    <w:rsid w:val="00AD2FB0"/>
    <w:rsid w:val="00AD33A7"/>
    <w:rsid w:val="00AD3A9F"/>
    <w:rsid w:val="00AD4F5C"/>
    <w:rsid w:val="00AD6C6E"/>
    <w:rsid w:val="00AD7F20"/>
    <w:rsid w:val="00AE11DB"/>
    <w:rsid w:val="00AE3812"/>
    <w:rsid w:val="00AE4977"/>
    <w:rsid w:val="00AE6089"/>
    <w:rsid w:val="00AE6452"/>
    <w:rsid w:val="00AE7040"/>
    <w:rsid w:val="00AE716A"/>
    <w:rsid w:val="00AE78D6"/>
    <w:rsid w:val="00AF00BF"/>
    <w:rsid w:val="00AF0575"/>
    <w:rsid w:val="00AF1034"/>
    <w:rsid w:val="00AF12AC"/>
    <w:rsid w:val="00AF40DD"/>
    <w:rsid w:val="00AF42AE"/>
    <w:rsid w:val="00AF4C47"/>
    <w:rsid w:val="00AF5AA6"/>
    <w:rsid w:val="00AF6306"/>
    <w:rsid w:val="00AF74C1"/>
    <w:rsid w:val="00AF755A"/>
    <w:rsid w:val="00AF7C60"/>
    <w:rsid w:val="00B00AA3"/>
    <w:rsid w:val="00B01FE2"/>
    <w:rsid w:val="00B025B7"/>
    <w:rsid w:val="00B028B4"/>
    <w:rsid w:val="00B02FDE"/>
    <w:rsid w:val="00B03895"/>
    <w:rsid w:val="00B041B3"/>
    <w:rsid w:val="00B06298"/>
    <w:rsid w:val="00B0632F"/>
    <w:rsid w:val="00B06528"/>
    <w:rsid w:val="00B0720D"/>
    <w:rsid w:val="00B10DFF"/>
    <w:rsid w:val="00B11B4A"/>
    <w:rsid w:val="00B1209A"/>
    <w:rsid w:val="00B12518"/>
    <w:rsid w:val="00B1417A"/>
    <w:rsid w:val="00B1490F"/>
    <w:rsid w:val="00B1687C"/>
    <w:rsid w:val="00B16E57"/>
    <w:rsid w:val="00B16F52"/>
    <w:rsid w:val="00B20394"/>
    <w:rsid w:val="00B208D4"/>
    <w:rsid w:val="00B209B1"/>
    <w:rsid w:val="00B21216"/>
    <w:rsid w:val="00B216F4"/>
    <w:rsid w:val="00B23AE2"/>
    <w:rsid w:val="00B23B08"/>
    <w:rsid w:val="00B266EC"/>
    <w:rsid w:val="00B26D93"/>
    <w:rsid w:val="00B27C95"/>
    <w:rsid w:val="00B27F59"/>
    <w:rsid w:val="00B30611"/>
    <w:rsid w:val="00B30A25"/>
    <w:rsid w:val="00B34764"/>
    <w:rsid w:val="00B35ABF"/>
    <w:rsid w:val="00B36046"/>
    <w:rsid w:val="00B36A4A"/>
    <w:rsid w:val="00B36FD0"/>
    <w:rsid w:val="00B376ED"/>
    <w:rsid w:val="00B4080F"/>
    <w:rsid w:val="00B42E20"/>
    <w:rsid w:val="00B430DE"/>
    <w:rsid w:val="00B438F9"/>
    <w:rsid w:val="00B43D7C"/>
    <w:rsid w:val="00B43EE9"/>
    <w:rsid w:val="00B44FF0"/>
    <w:rsid w:val="00B461B1"/>
    <w:rsid w:val="00B46D77"/>
    <w:rsid w:val="00B50180"/>
    <w:rsid w:val="00B50325"/>
    <w:rsid w:val="00B5143B"/>
    <w:rsid w:val="00B52821"/>
    <w:rsid w:val="00B52C21"/>
    <w:rsid w:val="00B52D24"/>
    <w:rsid w:val="00B543C6"/>
    <w:rsid w:val="00B544A1"/>
    <w:rsid w:val="00B54A14"/>
    <w:rsid w:val="00B54FDF"/>
    <w:rsid w:val="00B55CFD"/>
    <w:rsid w:val="00B56C65"/>
    <w:rsid w:val="00B5773F"/>
    <w:rsid w:val="00B57896"/>
    <w:rsid w:val="00B57EAB"/>
    <w:rsid w:val="00B57F62"/>
    <w:rsid w:val="00B60955"/>
    <w:rsid w:val="00B61E29"/>
    <w:rsid w:val="00B634C9"/>
    <w:rsid w:val="00B63AB4"/>
    <w:rsid w:val="00B64AEE"/>
    <w:rsid w:val="00B65D17"/>
    <w:rsid w:val="00B65EF5"/>
    <w:rsid w:val="00B660EE"/>
    <w:rsid w:val="00B66B4C"/>
    <w:rsid w:val="00B7278B"/>
    <w:rsid w:val="00B748A6"/>
    <w:rsid w:val="00B74E5A"/>
    <w:rsid w:val="00B7542D"/>
    <w:rsid w:val="00B762FD"/>
    <w:rsid w:val="00B8046E"/>
    <w:rsid w:val="00B8156A"/>
    <w:rsid w:val="00B826D5"/>
    <w:rsid w:val="00B827CB"/>
    <w:rsid w:val="00B828E4"/>
    <w:rsid w:val="00B849E3"/>
    <w:rsid w:val="00B850C8"/>
    <w:rsid w:val="00B85D32"/>
    <w:rsid w:val="00B869D2"/>
    <w:rsid w:val="00B879EA"/>
    <w:rsid w:val="00B87B54"/>
    <w:rsid w:val="00B87CDE"/>
    <w:rsid w:val="00B902BB"/>
    <w:rsid w:val="00B90E8D"/>
    <w:rsid w:val="00B90EA5"/>
    <w:rsid w:val="00B91265"/>
    <w:rsid w:val="00B92B68"/>
    <w:rsid w:val="00B9741A"/>
    <w:rsid w:val="00B97E93"/>
    <w:rsid w:val="00BA04FE"/>
    <w:rsid w:val="00BA0A08"/>
    <w:rsid w:val="00BA0E11"/>
    <w:rsid w:val="00BA199D"/>
    <w:rsid w:val="00BA19F6"/>
    <w:rsid w:val="00BA22EC"/>
    <w:rsid w:val="00BA3017"/>
    <w:rsid w:val="00BA3080"/>
    <w:rsid w:val="00BA3838"/>
    <w:rsid w:val="00BA65F2"/>
    <w:rsid w:val="00BB0309"/>
    <w:rsid w:val="00BB1286"/>
    <w:rsid w:val="00BB1652"/>
    <w:rsid w:val="00BB3CF2"/>
    <w:rsid w:val="00BB4625"/>
    <w:rsid w:val="00BB4C92"/>
    <w:rsid w:val="00BB5C70"/>
    <w:rsid w:val="00BB771E"/>
    <w:rsid w:val="00BB7899"/>
    <w:rsid w:val="00BB7D9E"/>
    <w:rsid w:val="00BC2D0E"/>
    <w:rsid w:val="00BC30FA"/>
    <w:rsid w:val="00BC319C"/>
    <w:rsid w:val="00BC3436"/>
    <w:rsid w:val="00BC35B0"/>
    <w:rsid w:val="00BC35F2"/>
    <w:rsid w:val="00BC3973"/>
    <w:rsid w:val="00BC4753"/>
    <w:rsid w:val="00BC5BA8"/>
    <w:rsid w:val="00BD2085"/>
    <w:rsid w:val="00BE0177"/>
    <w:rsid w:val="00BE035A"/>
    <w:rsid w:val="00BE09D1"/>
    <w:rsid w:val="00BE3120"/>
    <w:rsid w:val="00BE4516"/>
    <w:rsid w:val="00BE4FD1"/>
    <w:rsid w:val="00BE5412"/>
    <w:rsid w:val="00BE5C8B"/>
    <w:rsid w:val="00BE7945"/>
    <w:rsid w:val="00BF09C5"/>
    <w:rsid w:val="00BF0B4A"/>
    <w:rsid w:val="00BF1B30"/>
    <w:rsid w:val="00BF2682"/>
    <w:rsid w:val="00BF2887"/>
    <w:rsid w:val="00BF3229"/>
    <w:rsid w:val="00BF3C3B"/>
    <w:rsid w:val="00C00A58"/>
    <w:rsid w:val="00C0153F"/>
    <w:rsid w:val="00C01DBE"/>
    <w:rsid w:val="00C03E9F"/>
    <w:rsid w:val="00C040CD"/>
    <w:rsid w:val="00C05C98"/>
    <w:rsid w:val="00C0613B"/>
    <w:rsid w:val="00C06BFA"/>
    <w:rsid w:val="00C06CE5"/>
    <w:rsid w:val="00C07FA3"/>
    <w:rsid w:val="00C109B7"/>
    <w:rsid w:val="00C12D39"/>
    <w:rsid w:val="00C138DF"/>
    <w:rsid w:val="00C13E11"/>
    <w:rsid w:val="00C17368"/>
    <w:rsid w:val="00C2067B"/>
    <w:rsid w:val="00C216D5"/>
    <w:rsid w:val="00C237F2"/>
    <w:rsid w:val="00C24220"/>
    <w:rsid w:val="00C24597"/>
    <w:rsid w:val="00C24917"/>
    <w:rsid w:val="00C24D09"/>
    <w:rsid w:val="00C25886"/>
    <w:rsid w:val="00C26399"/>
    <w:rsid w:val="00C26DBC"/>
    <w:rsid w:val="00C2711E"/>
    <w:rsid w:val="00C3063E"/>
    <w:rsid w:val="00C30EBF"/>
    <w:rsid w:val="00C3232C"/>
    <w:rsid w:val="00C329BF"/>
    <w:rsid w:val="00C33861"/>
    <w:rsid w:val="00C33EE8"/>
    <w:rsid w:val="00C340F1"/>
    <w:rsid w:val="00C35498"/>
    <w:rsid w:val="00C36A89"/>
    <w:rsid w:val="00C36EE2"/>
    <w:rsid w:val="00C40D3C"/>
    <w:rsid w:val="00C4121A"/>
    <w:rsid w:val="00C43116"/>
    <w:rsid w:val="00C4334B"/>
    <w:rsid w:val="00C4494F"/>
    <w:rsid w:val="00C45D70"/>
    <w:rsid w:val="00C501A9"/>
    <w:rsid w:val="00C5134A"/>
    <w:rsid w:val="00C530E6"/>
    <w:rsid w:val="00C53649"/>
    <w:rsid w:val="00C54E94"/>
    <w:rsid w:val="00C54ED3"/>
    <w:rsid w:val="00C5616B"/>
    <w:rsid w:val="00C60B15"/>
    <w:rsid w:val="00C61471"/>
    <w:rsid w:val="00C620F9"/>
    <w:rsid w:val="00C63E52"/>
    <w:rsid w:val="00C63F08"/>
    <w:rsid w:val="00C66845"/>
    <w:rsid w:val="00C7065E"/>
    <w:rsid w:val="00C70EDF"/>
    <w:rsid w:val="00C73157"/>
    <w:rsid w:val="00C73FAB"/>
    <w:rsid w:val="00C76B22"/>
    <w:rsid w:val="00C80B12"/>
    <w:rsid w:val="00C81E24"/>
    <w:rsid w:val="00C81F0F"/>
    <w:rsid w:val="00C82B13"/>
    <w:rsid w:val="00C83AAA"/>
    <w:rsid w:val="00C8414A"/>
    <w:rsid w:val="00C845F5"/>
    <w:rsid w:val="00C862A0"/>
    <w:rsid w:val="00C86A93"/>
    <w:rsid w:val="00C87118"/>
    <w:rsid w:val="00C90A7A"/>
    <w:rsid w:val="00C91012"/>
    <w:rsid w:val="00C927BC"/>
    <w:rsid w:val="00C9477C"/>
    <w:rsid w:val="00C94C71"/>
    <w:rsid w:val="00C94C9D"/>
    <w:rsid w:val="00C954C8"/>
    <w:rsid w:val="00C95A37"/>
    <w:rsid w:val="00CA0642"/>
    <w:rsid w:val="00CA0DA0"/>
    <w:rsid w:val="00CA1747"/>
    <w:rsid w:val="00CA36FC"/>
    <w:rsid w:val="00CA71FE"/>
    <w:rsid w:val="00CB0595"/>
    <w:rsid w:val="00CB0716"/>
    <w:rsid w:val="00CB14CF"/>
    <w:rsid w:val="00CB17AF"/>
    <w:rsid w:val="00CB3D83"/>
    <w:rsid w:val="00CB6461"/>
    <w:rsid w:val="00CB7890"/>
    <w:rsid w:val="00CC23ED"/>
    <w:rsid w:val="00CC2B1D"/>
    <w:rsid w:val="00CC418B"/>
    <w:rsid w:val="00CC4FA6"/>
    <w:rsid w:val="00CC5405"/>
    <w:rsid w:val="00CC5A3A"/>
    <w:rsid w:val="00CC6163"/>
    <w:rsid w:val="00CC6C2B"/>
    <w:rsid w:val="00CD0A32"/>
    <w:rsid w:val="00CD2864"/>
    <w:rsid w:val="00CD28CE"/>
    <w:rsid w:val="00CD31E0"/>
    <w:rsid w:val="00CD3796"/>
    <w:rsid w:val="00CD5984"/>
    <w:rsid w:val="00CD5AAB"/>
    <w:rsid w:val="00CD5DA2"/>
    <w:rsid w:val="00CD5EC6"/>
    <w:rsid w:val="00CD743F"/>
    <w:rsid w:val="00CE01E7"/>
    <w:rsid w:val="00CE0FB4"/>
    <w:rsid w:val="00CE1694"/>
    <w:rsid w:val="00CE1FCC"/>
    <w:rsid w:val="00CE2CAB"/>
    <w:rsid w:val="00CE2DA1"/>
    <w:rsid w:val="00CE4DC6"/>
    <w:rsid w:val="00CE5A0C"/>
    <w:rsid w:val="00CE5F6B"/>
    <w:rsid w:val="00CE604E"/>
    <w:rsid w:val="00CE6FBD"/>
    <w:rsid w:val="00CE7AB2"/>
    <w:rsid w:val="00CF11B3"/>
    <w:rsid w:val="00CF224C"/>
    <w:rsid w:val="00CF2F39"/>
    <w:rsid w:val="00CF2F8F"/>
    <w:rsid w:val="00CF321E"/>
    <w:rsid w:val="00CF5318"/>
    <w:rsid w:val="00CF5990"/>
    <w:rsid w:val="00CF74B7"/>
    <w:rsid w:val="00D047B5"/>
    <w:rsid w:val="00D048C2"/>
    <w:rsid w:val="00D049E8"/>
    <w:rsid w:val="00D055A9"/>
    <w:rsid w:val="00D06F79"/>
    <w:rsid w:val="00D109CE"/>
    <w:rsid w:val="00D1150A"/>
    <w:rsid w:val="00D11B56"/>
    <w:rsid w:val="00D11B97"/>
    <w:rsid w:val="00D174CE"/>
    <w:rsid w:val="00D212AC"/>
    <w:rsid w:val="00D21934"/>
    <w:rsid w:val="00D234BF"/>
    <w:rsid w:val="00D2388A"/>
    <w:rsid w:val="00D24180"/>
    <w:rsid w:val="00D2586D"/>
    <w:rsid w:val="00D25C3E"/>
    <w:rsid w:val="00D266D5"/>
    <w:rsid w:val="00D267AA"/>
    <w:rsid w:val="00D26B71"/>
    <w:rsid w:val="00D30559"/>
    <w:rsid w:val="00D32253"/>
    <w:rsid w:val="00D32BD6"/>
    <w:rsid w:val="00D32C14"/>
    <w:rsid w:val="00D339FE"/>
    <w:rsid w:val="00D33F73"/>
    <w:rsid w:val="00D35AA1"/>
    <w:rsid w:val="00D36E69"/>
    <w:rsid w:val="00D3765C"/>
    <w:rsid w:val="00D3771F"/>
    <w:rsid w:val="00D37923"/>
    <w:rsid w:val="00D4012F"/>
    <w:rsid w:val="00D40E10"/>
    <w:rsid w:val="00D441DC"/>
    <w:rsid w:val="00D4725E"/>
    <w:rsid w:val="00D473DC"/>
    <w:rsid w:val="00D512A6"/>
    <w:rsid w:val="00D53686"/>
    <w:rsid w:val="00D55CF4"/>
    <w:rsid w:val="00D56D62"/>
    <w:rsid w:val="00D56E47"/>
    <w:rsid w:val="00D572C4"/>
    <w:rsid w:val="00D615C4"/>
    <w:rsid w:val="00D62080"/>
    <w:rsid w:val="00D6235A"/>
    <w:rsid w:val="00D638EC"/>
    <w:rsid w:val="00D6431C"/>
    <w:rsid w:val="00D646AF"/>
    <w:rsid w:val="00D65876"/>
    <w:rsid w:val="00D65D92"/>
    <w:rsid w:val="00D65EE9"/>
    <w:rsid w:val="00D66F28"/>
    <w:rsid w:val="00D673F3"/>
    <w:rsid w:val="00D70E29"/>
    <w:rsid w:val="00D716C2"/>
    <w:rsid w:val="00D72F45"/>
    <w:rsid w:val="00D77A3F"/>
    <w:rsid w:val="00D811F7"/>
    <w:rsid w:val="00D81EB4"/>
    <w:rsid w:val="00D8271B"/>
    <w:rsid w:val="00D82F8A"/>
    <w:rsid w:val="00D83A75"/>
    <w:rsid w:val="00D85DDD"/>
    <w:rsid w:val="00D86E80"/>
    <w:rsid w:val="00D87210"/>
    <w:rsid w:val="00D902F8"/>
    <w:rsid w:val="00D91783"/>
    <w:rsid w:val="00D91C4C"/>
    <w:rsid w:val="00D93655"/>
    <w:rsid w:val="00D9431B"/>
    <w:rsid w:val="00D945C6"/>
    <w:rsid w:val="00D95431"/>
    <w:rsid w:val="00D95D0B"/>
    <w:rsid w:val="00DA1B29"/>
    <w:rsid w:val="00DA1DA9"/>
    <w:rsid w:val="00DA30B9"/>
    <w:rsid w:val="00DA3E9D"/>
    <w:rsid w:val="00DA4CC4"/>
    <w:rsid w:val="00DA531E"/>
    <w:rsid w:val="00DA63EA"/>
    <w:rsid w:val="00DB0DFF"/>
    <w:rsid w:val="00DB130D"/>
    <w:rsid w:val="00DB167A"/>
    <w:rsid w:val="00DB1C53"/>
    <w:rsid w:val="00DB61CC"/>
    <w:rsid w:val="00DB61E2"/>
    <w:rsid w:val="00DB6D09"/>
    <w:rsid w:val="00DB6FC3"/>
    <w:rsid w:val="00DB719F"/>
    <w:rsid w:val="00DB7A0A"/>
    <w:rsid w:val="00DB7EDF"/>
    <w:rsid w:val="00DC0F91"/>
    <w:rsid w:val="00DC31DE"/>
    <w:rsid w:val="00DC391E"/>
    <w:rsid w:val="00DC3C7C"/>
    <w:rsid w:val="00DC3EA0"/>
    <w:rsid w:val="00DC598F"/>
    <w:rsid w:val="00DC6017"/>
    <w:rsid w:val="00DC61CB"/>
    <w:rsid w:val="00DD02AC"/>
    <w:rsid w:val="00DD0846"/>
    <w:rsid w:val="00DD185B"/>
    <w:rsid w:val="00DD25FA"/>
    <w:rsid w:val="00DD2FD5"/>
    <w:rsid w:val="00DD49F9"/>
    <w:rsid w:val="00DE0CB8"/>
    <w:rsid w:val="00DE25B2"/>
    <w:rsid w:val="00DE3875"/>
    <w:rsid w:val="00DE58BA"/>
    <w:rsid w:val="00DE655A"/>
    <w:rsid w:val="00DE66D5"/>
    <w:rsid w:val="00DF01EB"/>
    <w:rsid w:val="00DF3CCF"/>
    <w:rsid w:val="00DF4886"/>
    <w:rsid w:val="00DF5454"/>
    <w:rsid w:val="00DF60C4"/>
    <w:rsid w:val="00DF614E"/>
    <w:rsid w:val="00DF65FA"/>
    <w:rsid w:val="00DF677A"/>
    <w:rsid w:val="00DF6D68"/>
    <w:rsid w:val="00DF6D6B"/>
    <w:rsid w:val="00DF749C"/>
    <w:rsid w:val="00DF752D"/>
    <w:rsid w:val="00E01B30"/>
    <w:rsid w:val="00E01CCB"/>
    <w:rsid w:val="00E01CD3"/>
    <w:rsid w:val="00E02356"/>
    <w:rsid w:val="00E07F1D"/>
    <w:rsid w:val="00E11585"/>
    <w:rsid w:val="00E11857"/>
    <w:rsid w:val="00E11FE0"/>
    <w:rsid w:val="00E12763"/>
    <w:rsid w:val="00E12980"/>
    <w:rsid w:val="00E141F0"/>
    <w:rsid w:val="00E16948"/>
    <w:rsid w:val="00E17B72"/>
    <w:rsid w:val="00E21091"/>
    <w:rsid w:val="00E21EFE"/>
    <w:rsid w:val="00E22F5E"/>
    <w:rsid w:val="00E2328C"/>
    <w:rsid w:val="00E246CD"/>
    <w:rsid w:val="00E248B4"/>
    <w:rsid w:val="00E254DC"/>
    <w:rsid w:val="00E26644"/>
    <w:rsid w:val="00E278E5"/>
    <w:rsid w:val="00E31029"/>
    <w:rsid w:val="00E31824"/>
    <w:rsid w:val="00E31B31"/>
    <w:rsid w:val="00E33F1E"/>
    <w:rsid w:val="00E3420C"/>
    <w:rsid w:val="00E348FF"/>
    <w:rsid w:val="00E35EE6"/>
    <w:rsid w:val="00E40ECC"/>
    <w:rsid w:val="00E413BE"/>
    <w:rsid w:val="00E41A63"/>
    <w:rsid w:val="00E4219B"/>
    <w:rsid w:val="00E424DC"/>
    <w:rsid w:val="00E424EB"/>
    <w:rsid w:val="00E43C78"/>
    <w:rsid w:val="00E43D48"/>
    <w:rsid w:val="00E45D72"/>
    <w:rsid w:val="00E50B47"/>
    <w:rsid w:val="00E51A7C"/>
    <w:rsid w:val="00E51D10"/>
    <w:rsid w:val="00E51D97"/>
    <w:rsid w:val="00E54005"/>
    <w:rsid w:val="00E54286"/>
    <w:rsid w:val="00E56476"/>
    <w:rsid w:val="00E5666B"/>
    <w:rsid w:val="00E56699"/>
    <w:rsid w:val="00E57F23"/>
    <w:rsid w:val="00E60ACE"/>
    <w:rsid w:val="00E60D57"/>
    <w:rsid w:val="00E62BAF"/>
    <w:rsid w:val="00E63769"/>
    <w:rsid w:val="00E637AC"/>
    <w:rsid w:val="00E659C5"/>
    <w:rsid w:val="00E72547"/>
    <w:rsid w:val="00E726D1"/>
    <w:rsid w:val="00E7431E"/>
    <w:rsid w:val="00E7609D"/>
    <w:rsid w:val="00E769E4"/>
    <w:rsid w:val="00E7706C"/>
    <w:rsid w:val="00E82267"/>
    <w:rsid w:val="00E83C64"/>
    <w:rsid w:val="00E8415E"/>
    <w:rsid w:val="00E9055C"/>
    <w:rsid w:val="00E90708"/>
    <w:rsid w:val="00E90E4F"/>
    <w:rsid w:val="00E91094"/>
    <w:rsid w:val="00E92C3C"/>
    <w:rsid w:val="00E9324D"/>
    <w:rsid w:val="00E96563"/>
    <w:rsid w:val="00E96A7C"/>
    <w:rsid w:val="00E972F8"/>
    <w:rsid w:val="00EA16F5"/>
    <w:rsid w:val="00EA3B8C"/>
    <w:rsid w:val="00EA3D64"/>
    <w:rsid w:val="00EA48D7"/>
    <w:rsid w:val="00EB1C00"/>
    <w:rsid w:val="00EB2264"/>
    <w:rsid w:val="00EB41F9"/>
    <w:rsid w:val="00EB5446"/>
    <w:rsid w:val="00EB5D21"/>
    <w:rsid w:val="00EB6B57"/>
    <w:rsid w:val="00EC0F0A"/>
    <w:rsid w:val="00EC3F47"/>
    <w:rsid w:val="00EC456E"/>
    <w:rsid w:val="00EC49AB"/>
    <w:rsid w:val="00EC6173"/>
    <w:rsid w:val="00EC7CB5"/>
    <w:rsid w:val="00ED108C"/>
    <w:rsid w:val="00ED272C"/>
    <w:rsid w:val="00ED2DF7"/>
    <w:rsid w:val="00ED2EB7"/>
    <w:rsid w:val="00ED4CFE"/>
    <w:rsid w:val="00ED6B36"/>
    <w:rsid w:val="00ED786D"/>
    <w:rsid w:val="00EE0000"/>
    <w:rsid w:val="00EE2E15"/>
    <w:rsid w:val="00EE3327"/>
    <w:rsid w:val="00EE4F94"/>
    <w:rsid w:val="00EE69AA"/>
    <w:rsid w:val="00EE6CFA"/>
    <w:rsid w:val="00EF0731"/>
    <w:rsid w:val="00EF22F5"/>
    <w:rsid w:val="00EF3D58"/>
    <w:rsid w:val="00EF4084"/>
    <w:rsid w:val="00EF491D"/>
    <w:rsid w:val="00EF49B5"/>
    <w:rsid w:val="00EF5B95"/>
    <w:rsid w:val="00EF6689"/>
    <w:rsid w:val="00EF6D58"/>
    <w:rsid w:val="00F00433"/>
    <w:rsid w:val="00F005B4"/>
    <w:rsid w:val="00F0173A"/>
    <w:rsid w:val="00F02069"/>
    <w:rsid w:val="00F02CF5"/>
    <w:rsid w:val="00F035BE"/>
    <w:rsid w:val="00F03ECD"/>
    <w:rsid w:val="00F04849"/>
    <w:rsid w:val="00F064B4"/>
    <w:rsid w:val="00F1265F"/>
    <w:rsid w:val="00F127DB"/>
    <w:rsid w:val="00F136B9"/>
    <w:rsid w:val="00F142BB"/>
    <w:rsid w:val="00F144A3"/>
    <w:rsid w:val="00F14EE0"/>
    <w:rsid w:val="00F15B3B"/>
    <w:rsid w:val="00F17FCA"/>
    <w:rsid w:val="00F2013D"/>
    <w:rsid w:val="00F23D28"/>
    <w:rsid w:val="00F24711"/>
    <w:rsid w:val="00F24AE1"/>
    <w:rsid w:val="00F256D4"/>
    <w:rsid w:val="00F25DC4"/>
    <w:rsid w:val="00F30AC1"/>
    <w:rsid w:val="00F30B8B"/>
    <w:rsid w:val="00F31303"/>
    <w:rsid w:val="00F3420E"/>
    <w:rsid w:val="00F345DE"/>
    <w:rsid w:val="00F34FD2"/>
    <w:rsid w:val="00F36657"/>
    <w:rsid w:val="00F375BC"/>
    <w:rsid w:val="00F379E3"/>
    <w:rsid w:val="00F400A7"/>
    <w:rsid w:val="00F41479"/>
    <w:rsid w:val="00F425B4"/>
    <w:rsid w:val="00F43E32"/>
    <w:rsid w:val="00F467C5"/>
    <w:rsid w:val="00F4700F"/>
    <w:rsid w:val="00F47D75"/>
    <w:rsid w:val="00F50026"/>
    <w:rsid w:val="00F503F8"/>
    <w:rsid w:val="00F5093C"/>
    <w:rsid w:val="00F51F2C"/>
    <w:rsid w:val="00F533E3"/>
    <w:rsid w:val="00F536FC"/>
    <w:rsid w:val="00F543D9"/>
    <w:rsid w:val="00F5462B"/>
    <w:rsid w:val="00F54E80"/>
    <w:rsid w:val="00F5503F"/>
    <w:rsid w:val="00F56269"/>
    <w:rsid w:val="00F57312"/>
    <w:rsid w:val="00F57FD6"/>
    <w:rsid w:val="00F61F58"/>
    <w:rsid w:val="00F621CB"/>
    <w:rsid w:val="00F64016"/>
    <w:rsid w:val="00F640A1"/>
    <w:rsid w:val="00F64636"/>
    <w:rsid w:val="00F657A2"/>
    <w:rsid w:val="00F7018F"/>
    <w:rsid w:val="00F72157"/>
    <w:rsid w:val="00F72724"/>
    <w:rsid w:val="00F7388A"/>
    <w:rsid w:val="00F7536F"/>
    <w:rsid w:val="00F76D19"/>
    <w:rsid w:val="00F855A9"/>
    <w:rsid w:val="00F86178"/>
    <w:rsid w:val="00F86793"/>
    <w:rsid w:val="00F87745"/>
    <w:rsid w:val="00F87823"/>
    <w:rsid w:val="00F904DA"/>
    <w:rsid w:val="00F92F27"/>
    <w:rsid w:val="00F93792"/>
    <w:rsid w:val="00F95D16"/>
    <w:rsid w:val="00F96F7E"/>
    <w:rsid w:val="00F97EAC"/>
    <w:rsid w:val="00FA0C28"/>
    <w:rsid w:val="00FA1245"/>
    <w:rsid w:val="00FA1A7A"/>
    <w:rsid w:val="00FA223A"/>
    <w:rsid w:val="00FA3522"/>
    <w:rsid w:val="00FA427A"/>
    <w:rsid w:val="00FA6E22"/>
    <w:rsid w:val="00FA6F21"/>
    <w:rsid w:val="00FB0D21"/>
    <w:rsid w:val="00FB0DD6"/>
    <w:rsid w:val="00FB138A"/>
    <w:rsid w:val="00FB3076"/>
    <w:rsid w:val="00FB3773"/>
    <w:rsid w:val="00FB4BE0"/>
    <w:rsid w:val="00FC26EC"/>
    <w:rsid w:val="00FC2714"/>
    <w:rsid w:val="00FD063A"/>
    <w:rsid w:val="00FD0C3C"/>
    <w:rsid w:val="00FD209C"/>
    <w:rsid w:val="00FD4599"/>
    <w:rsid w:val="00FD4E62"/>
    <w:rsid w:val="00FD5E86"/>
    <w:rsid w:val="00FD64FC"/>
    <w:rsid w:val="00FD669D"/>
    <w:rsid w:val="00FD7015"/>
    <w:rsid w:val="00FE00A5"/>
    <w:rsid w:val="00FE0439"/>
    <w:rsid w:val="00FE111F"/>
    <w:rsid w:val="00FE1AD2"/>
    <w:rsid w:val="00FE1DA0"/>
    <w:rsid w:val="00FE339A"/>
    <w:rsid w:val="00FE372D"/>
    <w:rsid w:val="00FE3DFB"/>
    <w:rsid w:val="00FE760A"/>
    <w:rsid w:val="00FF032B"/>
    <w:rsid w:val="00FF09B5"/>
    <w:rsid w:val="00FF0CC0"/>
    <w:rsid w:val="00FF1399"/>
    <w:rsid w:val="00FF143D"/>
    <w:rsid w:val="00FF18CB"/>
    <w:rsid w:val="00FF1A75"/>
    <w:rsid w:val="00FF21E5"/>
    <w:rsid w:val="00FF34F5"/>
    <w:rsid w:val="00FF36AA"/>
    <w:rsid w:val="00FF370D"/>
    <w:rsid w:val="00FF5504"/>
    <w:rsid w:val="00FF5F51"/>
    <w:rsid w:val="00FF76E9"/>
    <w:rsid w:val="00FF78AC"/>
    <w:rsid w:val="00FF7B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87BF1"/>
  <w15:docId w15:val="{1FEA754E-247E-4D3A-8F45-7080E1C3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32B"/>
    <w:rPr>
      <w:rFonts w:ascii="Times New Roman" w:eastAsia="Times New Roman" w:hAnsi="Times New Roman"/>
      <w:sz w:val="24"/>
      <w:szCs w:val="24"/>
      <w:lang w:val="bg-BG" w:eastAsia="bg-BG"/>
    </w:rPr>
  </w:style>
  <w:style w:type="paragraph" w:styleId="Heading1">
    <w:name w:val="heading 1"/>
    <w:basedOn w:val="Normal"/>
    <w:next w:val="Normal"/>
    <w:link w:val="Heading1Char"/>
    <w:qFormat/>
    <w:locked/>
    <w:rsid w:val="00994857"/>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rsid w:val="00D91783"/>
    <w:p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D91783"/>
    <w:rPr>
      <w:rFonts w:ascii="Cambria" w:eastAsia="MS Mincho" w:hAnsi="Cambria" w:cs="Cambria"/>
      <w:b/>
      <w:bCs/>
      <w:i/>
      <w:iCs/>
      <w:sz w:val="26"/>
      <w:szCs w:val="26"/>
    </w:rPr>
  </w:style>
  <w:style w:type="paragraph" w:styleId="Header">
    <w:name w:val="header"/>
    <w:basedOn w:val="Normal"/>
    <w:link w:val="HeaderChar"/>
    <w:uiPriority w:val="99"/>
    <w:rsid w:val="0030432B"/>
    <w:pPr>
      <w:tabs>
        <w:tab w:val="center" w:pos="4536"/>
        <w:tab w:val="right" w:pos="9072"/>
      </w:tabs>
    </w:pPr>
    <w:rPr>
      <w:rFonts w:ascii="Tahoma" w:eastAsia="Calibri" w:hAnsi="Tahoma" w:cs="Tahoma"/>
    </w:rPr>
  </w:style>
  <w:style w:type="character" w:customStyle="1" w:styleId="HeaderChar">
    <w:name w:val="Header Char"/>
    <w:link w:val="Header"/>
    <w:uiPriority w:val="99"/>
    <w:locked/>
    <w:rsid w:val="0030432B"/>
    <w:rPr>
      <w:rFonts w:ascii="Tahoma" w:hAnsi="Tahoma" w:cs="Tahoma"/>
      <w:sz w:val="24"/>
      <w:szCs w:val="24"/>
      <w:lang w:val="bg-BG"/>
    </w:rPr>
  </w:style>
  <w:style w:type="paragraph" w:customStyle="1" w:styleId="CharCharCharCharCharChar1CharChar">
    <w:name w:val="Char Char Char Char Char Char1 Char Char"/>
    <w:basedOn w:val="Normal"/>
    <w:uiPriority w:val="99"/>
    <w:rsid w:val="0030432B"/>
    <w:pPr>
      <w:tabs>
        <w:tab w:val="left" w:pos="709"/>
      </w:tabs>
    </w:pPr>
    <w:rPr>
      <w:rFonts w:ascii="Tahoma" w:hAnsi="Tahoma" w:cs="Tahoma"/>
      <w:lang w:val="pl-PL" w:eastAsia="pl-PL"/>
    </w:rPr>
  </w:style>
  <w:style w:type="paragraph" w:styleId="BodyText">
    <w:name w:val="Body Text"/>
    <w:basedOn w:val="Normal"/>
    <w:link w:val="BodyTextChar"/>
    <w:uiPriority w:val="99"/>
    <w:rsid w:val="0078564E"/>
    <w:pPr>
      <w:suppressAutoHyphens/>
      <w:overflowPunct w:val="0"/>
      <w:autoSpaceDE w:val="0"/>
      <w:textAlignment w:val="baseline"/>
    </w:pPr>
    <w:rPr>
      <w:rFonts w:eastAsia="Calibri"/>
      <w:b/>
      <w:bCs/>
      <w:lang w:eastAsia="ar-SA"/>
    </w:rPr>
  </w:style>
  <w:style w:type="character" w:customStyle="1" w:styleId="BodyTextChar">
    <w:name w:val="Body Text Char"/>
    <w:link w:val="BodyText"/>
    <w:uiPriority w:val="99"/>
    <w:locked/>
    <w:rsid w:val="0078564E"/>
    <w:rPr>
      <w:rFonts w:ascii="Times New Roman" w:hAnsi="Times New Roman" w:cs="Times New Roman"/>
      <w:b/>
      <w:bCs/>
      <w:sz w:val="24"/>
      <w:szCs w:val="24"/>
      <w:lang w:val="bg-BG" w:eastAsia="ar-SA" w:bidi="ar-SA"/>
    </w:rPr>
  </w:style>
  <w:style w:type="character" w:styleId="Hyperlink">
    <w:name w:val="Hyperlink"/>
    <w:uiPriority w:val="99"/>
    <w:semiHidden/>
    <w:rsid w:val="00E60ACE"/>
    <w:rPr>
      <w:color w:val="0000FF"/>
      <w:u w:val="single"/>
    </w:rPr>
  </w:style>
  <w:style w:type="paragraph" w:styleId="ListParagraph">
    <w:name w:val="List Paragraph"/>
    <w:basedOn w:val="Normal"/>
    <w:uiPriority w:val="99"/>
    <w:qFormat/>
    <w:rsid w:val="00BB1652"/>
    <w:pPr>
      <w:ind w:left="720"/>
    </w:pPr>
  </w:style>
  <w:style w:type="character" w:styleId="FootnoteReference">
    <w:name w:val="footnote reference"/>
    <w:aliases w:val="Footnote symbol"/>
    <w:uiPriority w:val="99"/>
    <w:rsid w:val="00D91783"/>
    <w:rPr>
      <w:vertAlign w:val="superscript"/>
    </w:rPr>
  </w:style>
  <w:style w:type="paragraph" w:customStyle="1" w:styleId="msonormalcxspmiddle">
    <w:name w:val="msonormalcxspmiddle"/>
    <w:basedOn w:val="Normal"/>
    <w:uiPriority w:val="99"/>
    <w:rsid w:val="00D91783"/>
    <w:pPr>
      <w:spacing w:before="100" w:beforeAutospacing="1" w:after="100" w:afterAutospacing="1"/>
    </w:pPr>
  </w:style>
  <w:style w:type="paragraph" w:customStyle="1" w:styleId="Default">
    <w:name w:val="Default"/>
    <w:uiPriority w:val="99"/>
    <w:rsid w:val="00D91783"/>
    <w:pPr>
      <w:autoSpaceDE w:val="0"/>
      <w:autoSpaceDN w:val="0"/>
      <w:adjustRightInd w:val="0"/>
    </w:pPr>
    <w:rPr>
      <w:rFonts w:ascii="Times New Roman" w:hAnsi="Times New Roman"/>
      <w:color w:val="000000"/>
      <w:sz w:val="24"/>
      <w:szCs w:val="24"/>
    </w:rPr>
  </w:style>
  <w:style w:type="paragraph" w:styleId="BodyText2">
    <w:name w:val="Body Text 2"/>
    <w:basedOn w:val="Normal"/>
    <w:link w:val="BodyText2Char"/>
    <w:uiPriority w:val="99"/>
    <w:rsid w:val="00FC26EC"/>
    <w:pPr>
      <w:spacing w:after="120" w:line="480" w:lineRule="auto"/>
    </w:pPr>
    <w:rPr>
      <w:rFonts w:ascii="Tahoma" w:eastAsia="Calibri" w:hAnsi="Tahoma" w:cs="Tahoma"/>
    </w:rPr>
  </w:style>
  <w:style w:type="character" w:customStyle="1" w:styleId="BodyText2Char">
    <w:name w:val="Body Text 2 Char"/>
    <w:link w:val="BodyText2"/>
    <w:uiPriority w:val="99"/>
    <w:locked/>
    <w:rsid w:val="00FC26EC"/>
    <w:rPr>
      <w:rFonts w:ascii="Tahoma" w:hAnsi="Tahoma" w:cs="Tahoma"/>
      <w:sz w:val="24"/>
      <w:szCs w:val="24"/>
    </w:rPr>
  </w:style>
  <w:style w:type="paragraph" w:styleId="Footer">
    <w:name w:val="footer"/>
    <w:basedOn w:val="Normal"/>
    <w:link w:val="FooterChar"/>
    <w:uiPriority w:val="99"/>
    <w:rsid w:val="009C12CE"/>
    <w:pPr>
      <w:tabs>
        <w:tab w:val="center" w:pos="4703"/>
        <w:tab w:val="right" w:pos="9406"/>
      </w:tabs>
    </w:pPr>
    <w:rPr>
      <w:rFonts w:eastAsia="Calibri"/>
    </w:rPr>
  </w:style>
  <w:style w:type="character" w:customStyle="1" w:styleId="FooterChar">
    <w:name w:val="Footer Char"/>
    <w:link w:val="Footer"/>
    <w:uiPriority w:val="99"/>
    <w:locked/>
    <w:rsid w:val="009C12CE"/>
    <w:rPr>
      <w:rFonts w:ascii="Times New Roman" w:hAnsi="Times New Roman" w:cs="Times New Roman"/>
      <w:sz w:val="24"/>
      <w:szCs w:val="24"/>
      <w:lang w:val="bg-BG" w:eastAsia="bg-BG"/>
    </w:rPr>
  </w:style>
  <w:style w:type="paragraph" w:styleId="BalloonText">
    <w:name w:val="Balloon Text"/>
    <w:basedOn w:val="Normal"/>
    <w:link w:val="BalloonTextChar"/>
    <w:uiPriority w:val="99"/>
    <w:semiHidden/>
    <w:rsid w:val="00A942DD"/>
    <w:rPr>
      <w:rFonts w:ascii="Tahoma" w:eastAsia="Calibri" w:hAnsi="Tahoma" w:cs="Tahoma"/>
      <w:sz w:val="16"/>
      <w:szCs w:val="16"/>
    </w:rPr>
  </w:style>
  <w:style w:type="character" w:customStyle="1" w:styleId="BalloonTextChar">
    <w:name w:val="Balloon Text Char"/>
    <w:link w:val="BalloonText"/>
    <w:uiPriority w:val="99"/>
    <w:semiHidden/>
    <w:locked/>
    <w:rsid w:val="00A942DD"/>
    <w:rPr>
      <w:rFonts w:ascii="Tahoma" w:hAnsi="Tahoma" w:cs="Tahoma"/>
      <w:sz w:val="16"/>
      <w:szCs w:val="16"/>
      <w:lang w:val="bg-BG" w:eastAsia="bg-BG"/>
    </w:rPr>
  </w:style>
  <w:style w:type="paragraph" w:customStyle="1" w:styleId="a">
    <w:name w:val="Основен текст"/>
    <w:basedOn w:val="Normal"/>
    <w:uiPriority w:val="99"/>
    <w:rsid w:val="002F089E"/>
    <w:pPr>
      <w:shd w:val="clear" w:color="auto" w:fill="FFFFFF"/>
      <w:spacing w:line="326" w:lineRule="exact"/>
      <w:ind w:hanging="400"/>
    </w:pPr>
    <w:rPr>
      <w:sz w:val="27"/>
      <w:szCs w:val="27"/>
      <w:lang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singl"/>
    <w:basedOn w:val="Normal"/>
    <w:link w:val="FootnoteTextChar1"/>
    <w:uiPriority w:val="99"/>
    <w:rsid w:val="00C7065E"/>
    <w:pPr>
      <w:suppressAutoHyphens/>
    </w:pPr>
    <w:rPr>
      <w:rFonts w:eastAsia="Calibri"/>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uiPriority w:val="99"/>
    <w:rsid w:val="00D918B9"/>
    <w:rPr>
      <w:rFonts w:ascii="Times New Roman" w:eastAsia="Times New Roman" w:hAnsi="Times New Roman"/>
      <w:sz w:val="20"/>
      <w:szCs w:val="20"/>
    </w:rPr>
  </w:style>
  <w:style w:type="character" w:customStyle="1" w:styleId="FootnoteTextChar6">
    <w:name w:val="Footnote Text Char6"/>
    <w:aliases w:val="Podrozdział Char6,stile 1 Char6,Footnote Char6,Footnote1 Char6,Footnote2 Char6,Footnote3 Char6,Footnote4 Char6,Footnote5 Char6,Footnote6 Char6,Footnote7 Char6,Footnote8 Char6,Footnote9 Char6,Footnote10 Char6,Footnote11 Char6,fn Cha"/>
    <w:uiPriority w:val="99"/>
    <w:semiHidden/>
    <w:locked/>
    <w:rPr>
      <w:rFonts w:ascii="Times New Roman" w:hAnsi="Times New Roman" w:cs="Times New Roman"/>
      <w:sz w:val="20"/>
      <w:szCs w:val="20"/>
    </w:rPr>
  </w:style>
  <w:style w:type="character" w:customStyle="1" w:styleId="FootnoteTextChar5">
    <w:name w:val="Footnote Text Char5"/>
    <w:aliases w:val="Podrozdział Char5,stile 1 Char5,Footnote Char5,Footnote1 Char5,Footnote2 Char5,Footnote3 Char5,Footnote4 Char5,Footnote5 Char5,Footnote6 Char5,Footnote7 Char5,Footnote8 Char5,Footnote9 Char5,Footnote10 Char5,Footnote11 Char5,fn Cha4"/>
    <w:uiPriority w:val="99"/>
    <w:semiHidden/>
    <w:locked/>
    <w:rsid w:val="008E192A"/>
    <w:rPr>
      <w:rFonts w:ascii="Times New Roman" w:hAnsi="Times New Roman" w:cs="Times New Roman"/>
      <w:sz w:val="20"/>
      <w:szCs w:val="20"/>
    </w:rPr>
  </w:style>
  <w:style w:type="character" w:customStyle="1" w:styleId="FootnoteTextChar4">
    <w:name w:val="Footnote Text Char4"/>
    <w:aliases w:val="Podrozdział Char4,stile 1 Char4,Footnote Char4,Footnote1 Char4,Footnote2 Char4,Footnote3 Char4,Footnote4 Char4,Footnote5 Char4,Footnote6 Char4,Footnote7 Char4,Footnote8 Char4,Footnote9 Char4,Footnote10 Char4,Footnote11 Char4,fn Cha3"/>
    <w:uiPriority w:val="99"/>
    <w:semiHidden/>
    <w:locked/>
    <w:rsid w:val="00C00A58"/>
    <w:rPr>
      <w:rFonts w:ascii="Times New Roman" w:hAnsi="Times New Roman" w:cs="Times New Roman"/>
      <w:sz w:val="20"/>
      <w:szCs w:val="20"/>
    </w:rPr>
  </w:style>
  <w:style w:type="character" w:customStyle="1" w:styleId="FootnoteTextChar3">
    <w:name w:val="Footnote Text Char3"/>
    <w:aliases w:val="Podrozdział Char3,stile 1 Char3,Footnote Char3,Footnote1 Char3,Footnote2 Char3,Footnote3 Char3,Footnote4 Char3,Footnote5 Char3,Footnote6 Char3,Footnote7 Char3,Footnote8 Char3,Footnote9 Char3,Footnote10 Char3,Footnote11 Char3,fn Cha2"/>
    <w:uiPriority w:val="99"/>
    <w:semiHidden/>
    <w:rsid w:val="000A6C33"/>
    <w:rPr>
      <w:rFonts w:ascii="Times New Roman" w:hAnsi="Times New Roman" w:cs="Times New Roman"/>
      <w:sz w:val="20"/>
      <w:szCs w:val="20"/>
    </w:rPr>
  </w:style>
  <w:style w:type="character" w:customStyle="1" w:styleId="FootnoteTextChar2">
    <w:name w:val="Footnote Text Char2"/>
    <w:aliases w:val="Podrozdział Char2,stile 1 Char2,Footnote Char2,Footnote1 Char2,Footnote2 Char2,Footnote3 Char2,Footnote4 Char2,Footnote5 Char2,Footnote6 Char2,Footnote7 Char2,Footnote8 Char2,Footnote9 Char2,Footnote10 Char2,Footnote11 Char2,fn Cha1"/>
    <w:uiPriority w:val="99"/>
    <w:semiHidden/>
    <w:locked/>
    <w:rsid w:val="00BA0E11"/>
    <w:rPr>
      <w:rFonts w:ascii="Times New Roman" w:hAnsi="Times New Roman" w:cs="Times New Roman"/>
      <w:sz w:val="20"/>
      <w:szCs w:val="20"/>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fn Char1"/>
    <w:link w:val="FootnoteText"/>
    <w:uiPriority w:val="99"/>
    <w:locked/>
    <w:rsid w:val="00C7065E"/>
    <w:rPr>
      <w:rFonts w:ascii="Times New Roman" w:hAnsi="Times New Roman" w:cs="Times New Roman"/>
      <w:sz w:val="20"/>
      <w:szCs w:val="20"/>
      <w:lang w:val="en-GB" w:eastAsia="ar-SA" w:bidi="ar-SA"/>
    </w:rPr>
  </w:style>
  <w:style w:type="character" w:customStyle="1" w:styleId="alt2">
    <w:name w:val="al_t2"/>
    <w:rsid w:val="00C7065E"/>
  </w:style>
  <w:style w:type="character" w:customStyle="1" w:styleId="alcapt2">
    <w:name w:val="al_capt2"/>
    <w:rsid w:val="00C7065E"/>
    <w:rPr>
      <w:i/>
      <w:iCs/>
    </w:rPr>
  </w:style>
  <w:style w:type="character" w:customStyle="1" w:styleId="ala2">
    <w:name w:val="al_a2"/>
    <w:rsid w:val="00C7065E"/>
  </w:style>
  <w:style w:type="character" w:customStyle="1" w:styleId="subparinclink">
    <w:name w:val="subparinclink"/>
    <w:basedOn w:val="DefaultParagraphFont"/>
    <w:rsid w:val="00C7065E"/>
  </w:style>
  <w:style w:type="character" w:customStyle="1" w:styleId="parinclink">
    <w:name w:val="parinclink"/>
    <w:uiPriority w:val="99"/>
    <w:rsid w:val="00C7065E"/>
  </w:style>
  <w:style w:type="character" w:customStyle="1" w:styleId="parsupercapt2">
    <w:name w:val="par_super_capt2"/>
    <w:uiPriority w:val="99"/>
    <w:rsid w:val="00C7065E"/>
  </w:style>
  <w:style w:type="character" w:customStyle="1" w:styleId="alcapt7">
    <w:name w:val="al_capt7"/>
    <w:uiPriority w:val="99"/>
    <w:rsid w:val="00FD5E86"/>
    <w:rPr>
      <w:i/>
      <w:iCs/>
    </w:rPr>
  </w:style>
  <w:style w:type="character" w:customStyle="1" w:styleId="subpardislink">
    <w:name w:val="subpardislink"/>
    <w:basedOn w:val="DefaultParagraphFont"/>
    <w:rsid w:val="00AC5BDD"/>
  </w:style>
  <w:style w:type="paragraph" w:styleId="NoSpacing">
    <w:name w:val="No Spacing"/>
    <w:uiPriority w:val="99"/>
    <w:qFormat/>
    <w:rsid w:val="007F2B1D"/>
    <w:rPr>
      <w:rFonts w:ascii="Arial Unicode MS" w:eastAsia="Times New Roman" w:hAnsi="Times New Roman" w:cs="Arial Unicode MS"/>
      <w:color w:val="000000"/>
      <w:sz w:val="24"/>
      <w:szCs w:val="24"/>
      <w:lang w:val="bg-BG" w:eastAsia="bg-BG"/>
    </w:rPr>
  </w:style>
  <w:style w:type="paragraph" w:customStyle="1" w:styleId="Style3">
    <w:name w:val="Style3"/>
    <w:basedOn w:val="Normal"/>
    <w:uiPriority w:val="99"/>
    <w:rsid w:val="007F2B1D"/>
    <w:pPr>
      <w:widowControl w:val="0"/>
      <w:autoSpaceDE w:val="0"/>
      <w:autoSpaceDN w:val="0"/>
      <w:adjustRightInd w:val="0"/>
      <w:jc w:val="center"/>
    </w:pPr>
    <w:rPr>
      <w:rFonts w:ascii="Calibri" w:eastAsia="Calibri" w:hAnsi="Calibri" w:cs="Calibri"/>
      <w:lang w:val="en-US" w:eastAsia="en-US"/>
    </w:rPr>
  </w:style>
  <w:style w:type="character" w:customStyle="1" w:styleId="FontStyle79">
    <w:name w:val="Font Style79"/>
    <w:uiPriority w:val="99"/>
    <w:rsid w:val="007F2B1D"/>
    <w:rPr>
      <w:rFonts w:ascii="Times New Roman" w:hAnsi="Times New Roman" w:cs="Times New Roman"/>
      <w:b/>
      <w:bCs/>
      <w:sz w:val="24"/>
      <w:szCs w:val="24"/>
    </w:rPr>
  </w:style>
  <w:style w:type="paragraph" w:styleId="NormalWeb">
    <w:name w:val="Normal (Web)"/>
    <w:basedOn w:val="Normal"/>
    <w:uiPriority w:val="99"/>
    <w:semiHidden/>
    <w:unhideWhenUsed/>
    <w:rsid w:val="00D267AA"/>
    <w:pPr>
      <w:ind w:firstLine="990"/>
      <w:jc w:val="both"/>
    </w:pPr>
    <w:rPr>
      <w:color w:val="000000"/>
      <w:lang w:val="en-US" w:eastAsia="en-US"/>
    </w:rPr>
  </w:style>
  <w:style w:type="character" w:customStyle="1" w:styleId="2">
    <w:name w:val="Основен текст (2)_"/>
    <w:link w:val="21"/>
    <w:uiPriority w:val="99"/>
    <w:locked/>
    <w:rsid w:val="000F0025"/>
    <w:rPr>
      <w:sz w:val="23"/>
      <w:szCs w:val="23"/>
      <w:shd w:val="clear" w:color="auto" w:fill="FFFFFF"/>
    </w:rPr>
  </w:style>
  <w:style w:type="paragraph" w:customStyle="1" w:styleId="21">
    <w:name w:val="Основен текст (2)1"/>
    <w:basedOn w:val="Normal"/>
    <w:link w:val="2"/>
    <w:uiPriority w:val="99"/>
    <w:rsid w:val="000F0025"/>
    <w:pPr>
      <w:shd w:val="clear" w:color="auto" w:fill="FFFFFF"/>
      <w:spacing w:line="240" w:lineRule="atLeast"/>
    </w:pPr>
    <w:rPr>
      <w:rFonts w:ascii="Calibri" w:eastAsia="Calibri" w:hAnsi="Calibri"/>
      <w:sz w:val="23"/>
      <w:szCs w:val="23"/>
      <w:shd w:val="clear" w:color="auto" w:fill="FFFFFF"/>
      <w:lang w:val="en-US" w:eastAsia="en-US"/>
    </w:rPr>
  </w:style>
  <w:style w:type="character" w:customStyle="1" w:styleId="Heading1Char">
    <w:name w:val="Heading 1 Char"/>
    <w:link w:val="Heading1"/>
    <w:rsid w:val="00994857"/>
    <w:rPr>
      <w:rFonts w:ascii="Cambria" w:eastAsia="Times New Roman" w:hAnsi="Cambria" w:cs="Times New Roman"/>
      <w:b/>
      <w:bCs/>
      <w:kern w:val="32"/>
      <w:sz w:val="32"/>
      <w:szCs w:val="32"/>
      <w:lang w:val="bg-BG" w:eastAsia="bg-BG"/>
    </w:rPr>
  </w:style>
  <w:style w:type="paragraph" w:customStyle="1" w:styleId="title1">
    <w:name w:val="title1"/>
    <w:basedOn w:val="Normal"/>
    <w:rsid w:val="00994857"/>
    <w:pPr>
      <w:suppressAutoHyphens/>
      <w:spacing w:after="280"/>
      <w:jc w:val="center"/>
      <w:textAlignment w:val="center"/>
    </w:pPr>
    <w:rPr>
      <w:b/>
      <w:bCs/>
      <w:sz w:val="30"/>
      <w:szCs w:val="30"/>
      <w:lang w:eastAsia="ar-SA"/>
    </w:rPr>
  </w:style>
  <w:style w:type="character" w:customStyle="1" w:styleId="alb2">
    <w:name w:val="al_b2"/>
    <w:rsid w:val="00994857"/>
    <w:rPr>
      <w:rFonts w:cs="Times New Roman"/>
    </w:rPr>
  </w:style>
  <w:style w:type="character" w:customStyle="1" w:styleId="p">
    <w:name w:val="p"/>
    <w:rsid w:val="00994857"/>
    <w:rPr>
      <w:rFonts w:cs="Times New Roman"/>
    </w:rPr>
  </w:style>
  <w:style w:type="character" w:customStyle="1" w:styleId="parcapt2">
    <w:name w:val="par_capt2"/>
    <w:rsid w:val="00994857"/>
    <w:rPr>
      <w:rFonts w:cs="Times New Roman"/>
      <w:b/>
      <w:bCs/>
    </w:rPr>
  </w:style>
  <w:style w:type="character" w:customStyle="1" w:styleId="ldef2">
    <w:name w:val="ldef2"/>
    <w:rsid w:val="00994857"/>
    <w:rPr>
      <w:vanish w:val="0"/>
      <w:webHidden w:val="0"/>
      <w:color w:val="FF0000"/>
      <w:specVanish w:val="0"/>
    </w:rPr>
  </w:style>
  <w:style w:type="character" w:customStyle="1" w:styleId="ala4">
    <w:name w:val="al_a4"/>
    <w:rsid w:val="00994857"/>
    <w:rPr>
      <w:vanish w:val="0"/>
      <w:webHidden w:val="0"/>
      <w:specVanish w:val="0"/>
    </w:rPr>
  </w:style>
  <w:style w:type="paragraph" w:customStyle="1" w:styleId="SectionTitle">
    <w:name w:val="SectionTitle"/>
    <w:basedOn w:val="Normal"/>
    <w:next w:val="Heading1"/>
    <w:rsid w:val="00994857"/>
    <w:pPr>
      <w:keepNext/>
      <w:spacing w:before="120" w:after="360"/>
      <w:jc w:val="center"/>
    </w:pPr>
    <w:rPr>
      <w:rFonts w:eastAsia="Calibri"/>
      <w:b/>
      <w:smallCaps/>
      <w:sz w:val="28"/>
      <w:szCs w:val="22"/>
    </w:rPr>
  </w:style>
  <w:style w:type="character" w:customStyle="1" w:styleId="ala3">
    <w:name w:val="al_a3"/>
    <w:rsid w:val="002137C4"/>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65991">
      <w:marLeft w:val="0"/>
      <w:marRight w:val="0"/>
      <w:marTop w:val="0"/>
      <w:marBottom w:val="0"/>
      <w:divBdr>
        <w:top w:val="none" w:sz="0" w:space="0" w:color="auto"/>
        <w:left w:val="none" w:sz="0" w:space="0" w:color="auto"/>
        <w:bottom w:val="none" w:sz="0" w:space="0" w:color="auto"/>
        <w:right w:val="none" w:sz="0" w:space="0" w:color="auto"/>
      </w:divBdr>
    </w:div>
    <w:div w:id="493765992">
      <w:marLeft w:val="0"/>
      <w:marRight w:val="0"/>
      <w:marTop w:val="0"/>
      <w:marBottom w:val="0"/>
      <w:divBdr>
        <w:top w:val="none" w:sz="0" w:space="0" w:color="auto"/>
        <w:left w:val="none" w:sz="0" w:space="0" w:color="auto"/>
        <w:bottom w:val="none" w:sz="0" w:space="0" w:color="auto"/>
        <w:right w:val="none" w:sz="0" w:space="0" w:color="auto"/>
      </w:divBdr>
    </w:div>
    <w:div w:id="96366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p.bg/fckedit2/user/File/bg/practika/MU4_201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9FD71-17E4-46CC-B7AF-B30B71D1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6134</TotalTime>
  <Pages>24</Pages>
  <Words>8472</Words>
  <Characters>48292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DKSI</Company>
  <LinksUpToDate>false</LinksUpToDate>
  <CharactersWithSpaces>56651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Velchev</dc:creator>
  <cp:keywords/>
  <dc:description/>
  <cp:lastModifiedBy>Liliya Yashova</cp:lastModifiedBy>
  <cp:revision>86</cp:revision>
  <cp:lastPrinted>2019-03-27T12:17:00Z</cp:lastPrinted>
  <dcterms:created xsi:type="dcterms:W3CDTF">2014-10-29T07:54:00Z</dcterms:created>
  <dcterms:modified xsi:type="dcterms:W3CDTF">2019-03-27T12:56:00Z</dcterms:modified>
</cp:coreProperties>
</file>